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CD9B86" w14:textId="5DC27399" w:rsidR="00842C57" w:rsidRPr="0025261F" w:rsidRDefault="00900505" w:rsidP="0025261F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261F">
        <w:rPr>
          <w:rFonts w:ascii="Times New Roman" w:hAnsi="Times New Roman" w:cs="Times New Roman"/>
          <w:b/>
          <w:sz w:val="24"/>
          <w:szCs w:val="24"/>
        </w:rPr>
        <w:t>DISFUNCIÓN VALVULAR PROTÉSICA EN PACIENTE CON PR</w:t>
      </w:r>
      <w:r>
        <w:rPr>
          <w:rFonts w:ascii="Times New Roman" w:hAnsi="Times New Roman" w:cs="Times New Roman"/>
          <w:b/>
          <w:sz w:val="24"/>
          <w:szCs w:val="24"/>
        </w:rPr>
        <w:t>Ó</w:t>
      </w:r>
      <w:r w:rsidRPr="0025261F">
        <w:rPr>
          <w:rFonts w:ascii="Times New Roman" w:hAnsi="Times New Roman" w:cs="Times New Roman"/>
          <w:b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Pr="0025261F">
        <w:rPr>
          <w:rFonts w:ascii="Times New Roman" w:hAnsi="Times New Roman" w:cs="Times New Roman"/>
          <w:b/>
          <w:sz w:val="24"/>
          <w:szCs w:val="24"/>
        </w:rPr>
        <w:t>SIS AÓRTICA BIOLÓGICA</w:t>
      </w:r>
    </w:p>
    <w:p w14:paraId="1ED42DDC" w14:textId="77777777" w:rsidR="00384117" w:rsidRPr="0025261F" w:rsidRDefault="00384117" w:rsidP="0025261F">
      <w:pPr>
        <w:spacing w:after="12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F02404" w14:textId="77777777" w:rsidR="00384117" w:rsidRPr="0025261F" w:rsidRDefault="00384117" w:rsidP="0025261F">
      <w:pPr>
        <w:spacing w:after="12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A29827" w14:textId="77777777" w:rsidR="00384117" w:rsidRPr="0025261F" w:rsidRDefault="00384117" w:rsidP="0025261F">
      <w:pPr>
        <w:spacing w:after="12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261F">
        <w:rPr>
          <w:rFonts w:ascii="Times New Roman" w:hAnsi="Times New Roman" w:cs="Times New Roman"/>
          <w:sz w:val="24"/>
          <w:szCs w:val="24"/>
        </w:rPr>
        <w:t>Autores:</w:t>
      </w:r>
      <w:r w:rsidR="009E2A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A5F">
        <w:rPr>
          <w:rFonts w:ascii="Times New Roman" w:hAnsi="Times New Roman" w:cs="Times New Roman"/>
          <w:sz w:val="24"/>
          <w:szCs w:val="24"/>
        </w:rPr>
        <w:t>Crivello</w:t>
      </w:r>
      <w:proofErr w:type="spellEnd"/>
      <w:r w:rsidR="009E2A5F">
        <w:rPr>
          <w:rFonts w:ascii="Times New Roman" w:hAnsi="Times New Roman" w:cs="Times New Roman"/>
          <w:sz w:val="24"/>
          <w:szCs w:val="24"/>
        </w:rPr>
        <w:t>, María Cielo</w:t>
      </w:r>
    </w:p>
    <w:p w14:paraId="7FB3DCD1" w14:textId="77777777" w:rsidR="00384117" w:rsidRPr="0025261F" w:rsidRDefault="00384117" w:rsidP="0025261F">
      <w:pPr>
        <w:spacing w:after="12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261F">
        <w:rPr>
          <w:rFonts w:ascii="Times New Roman" w:hAnsi="Times New Roman" w:cs="Times New Roman"/>
          <w:sz w:val="24"/>
          <w:szCs w:val="24"/>
        </w:rPr>
        <w:t>Hospital Privado Universitario de Córdoba</w:t>
      </w:r>
    </w:p>
    <w:p w14:paraId="322B3729" w14:textId="77777777" w:rsidR="00384117" w:rsidRPr="0025261F" w:rsidRDefault="00384117" w:rsidP="0025261F">
      <w:pPr>
        <w:spacing w:after="12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261F">
        <w:rPr>
          <w:rFonts w:ascii="Times New Roman" w:hAnsi="Times New Roman" w:cs="Times New Roman"/>
          <w:sz w:val="24"/>
          <w:szCs w:val="24"/>
        </w:rPr>
        <w:t>Agosto 2025</w:t>
      </w:r>
    </w:p>
    <w:p w14:paraId="3EEFF5D6" w14:textId="77777777" w:rsidR="00384117" w:rsidRPr="0025261F" w:rsidRDefault="00384117" w:rsidP="0025261F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B6F9B2" w14:textId="77777777" w:rsidR="00384117" w:rsidRPr="0025261F" w:rsidRDefault="00384117" w:rsidP="0025261F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95EB2C" w14:textId="77777777" w:rsidR="00384117" w:rsidRPr="0025261F" w:rsidRDefault="00384117" w:rsidP="0025261F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6BB1BB" w14:textId="77777777" w:rsidR="00384117" w:rsidRPr="0025261F" w:rsidRDefault="00384117" w:rsidP="0025261F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8E15FE" w14:textId="77777777" w:rsidR="00384117" w:rsidRPr="0025261F" w:rsidRDefault="00384117" w:rsidP="0025261F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EEA0EB" w14:textId="77777777" w:rsidR="00384117" w:rsidRPr="0025261F" w:rsidRDefault="00384117" w:rsidP="0025261F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A023B9" w14:textId="77777777" w:rsidR="00384117" w:rsidRPr="0025261F" w:rsidRDefault="00384117" w:rsidP="0025261F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874D91" w14:textId="77777777" w:rsidR="00384117" w:rsidRPr="0025261F" w:rsidRDefault="00384117" w:rsidP="0025261F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B799F3" w14:textId="77777777" w:rsidR="00384117" w:rsidRPr="0025261F" w:rsidRDefault="00384117" w:rsidP="0025261F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99FD29" w14:textId="77777777" w:rsidR="00384117" w:rsidRPr="0025261F" w:rsidRDefault="00384117" w:rsidP="0025261F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91C75E" w14:textId="77777777" w:rsidR="00384117" w:rsidRPr="0025261F" w:rsidRDefault="00384117" w:rsidP="0025261F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9A20D7" w14:textId="77777777" w:rsidR="00384117" w:rsidRPr="0025261F" w:rsidRDefault="00384117" w:rsidP="0025261F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EA9AB8" w14:textId="77777777" w:rsidR="00384117" w:rsidRPr="0025261F" w:rsidRDefault="00384117" w:rsidP="0025261F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3E4AAE" w14:textId="77777777" w:rsidR="00384117" w:rsidRPr="0025261F" w:rsidRDefault="00384117" w:rsidP="0025261F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C3B3C7" w14:textId="77777777" w:rsidR="00384117" w:rsidRPr="0025261F" w:rsidRDefault="00384117" w:rsidP="0025261F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D4A678" w14:textId="77777777" w:rsidR="00384117" w:rsidRPr="0025261F" w:rsidRDefault="00384117" w:rsidP="0025261F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0326E1" w14:textId="77777777" w:rsidR="00384117" w:rsidRPr="0025261F" w:rsidRDefault="00384117" w:rsidP="0025261F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F7650B" w14:textId="77777777" w:rsidR="00384117" w:rsidRPr="0025261F" w:rsidRDefault="00384117" w:rsidP="0025261F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EC58FE" w14:textId="77777777" w:rsidR="00384117" w:rsidRPr="0025261F" w:rsidRDefault="00384117" w:rsidP="0025261F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1F0E19" w14:textId="77777777" w:rsidR="00384117" w:rsidRPr="0025261F" w:rsidRDefault="00384117" w:rsidP="0025261F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6C9871" w14:textId="77777777" w:rsidR="00384117" w:rsidRPr="0025261F" w:rsidRDefault="00384117" w:rsidP="0025261F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210C34" w14:textId="77777777" w:rsidR="00384117" w:rsidRPr="0025261F" w:rsidRDefault="00384117" w:rsidP="0025261F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DE08F9" w14:textId="77777777" w:rsidR="00384117" w:rsidRPr="0025261F" w:rsidRDefault="00384117" w:rsidP="0025261F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0B0962" w14:textId="77777777" w:rsidR="00384117" w:rsidRPr="0025261F" w:rsidRDefault="00384117" w:rsidP="0025261F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73AEAC" w14:textId="77777777" w:rsidR="0025261F" w:rsidRDefault="0025261F" w:rsidP="0025261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00CD8E" w14:textId="77777777" w:rsidR="0025261F" w:rsidRDefault="0025261F" w:rsidP="0025261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DAAEF5" w14:textId="77777777" w:rsidR="00842C57" w:rsidRPr="0025261F" w:rsidRDefault="00384117" w:rsidP="0025261F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261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RESUMEN </w:t>
      </w:r>
    </w:p>
    <w:p w14:paraId="0976B5D6" w14:textId="77777777" w:rsidR="00842C57" w:rsidRPr="0025261F" w:rsidRDefault="00F555D8" w:rsidP="0025261F">
      <w:pPr>
        <w:pStyle w:val="NormalWeb"/>
        <w:spacing w:after="0" w:afterAutospacing="0" w:line="276" w:lineRule="auto"/>
        <w:jc w:val="both"/>
      </w:pPr>
      <w:r w:rsidRPr="0025261F">
        <w:t xml:space="preserve">Paciente masculino de 75 años </w:t>
      </w:r>
      <w:r w:rsidR="00384117" w:rsidRPr="0025261F">
        <w:t xml:space="preserve">con bioprótesis aórtica St. </w:t>
      </w:r>
      <w:proofErr w:type="spellStart"/>
      <w:r w:rsidR="00384117" w:rsidRPr="0025261F">
        <w:t>Jude</w:t>
      </w:r>
      <w:proofErr w:type="spellEnd"/>
      <w:r w:rsidR="00384117" w:rsidRPr="0025261F">
        <w:t xml:space="preserve"> </w:t>
      </w:r>
      <w:proofErr w:type="spellStart"/>
      <w:r w:rsidR="00384117" w:rsidRPr="0025261F">
        <w:t>Epic</w:t>
      </w:r>
      <w:proofErr w:type="spellEnd"/>
      <w:r w:rsidR="00384117" w:rsidRPr="0025261F">
        <w:t xml:space="preserve"> N°23 implantada en 2018 por estenosis aórtica severa</w:t>
      </w:r>
    </w:p>
    <w:p w14:paraId="2A2A9B80" w14:textId="77777777" w:rsidR="00B11480" w:rsidRPr="0025261F" w:rsidRDefault="00842C57" w:rsidP="0025261F">
      <w:pPr>
        <w:pStyle w:val="NormalWeb"/>
        <w:spacing w:after="0" w:afterAutospacing="0" w:line="276" w:lineRule="auto"/>
        <w:jc w:val="both"/>
      </w:pPr>
      <w:r w:rsidRPr="0025261F">
        <w:t>Cursó internación en diciembre</w:t>
      </w:r>
      <w:r w:rsidR="00DD0BCC" w:rsidRPr="0025261F">
        <w:t xml:space="preserve"> </w:t>
      </w:r>
      <w:r w:rsidRPr="0025261F">
        <w:t>2024 por insuficiencia car</w:t>
      </w:r>
      <w:r w:rsidR="0011502D" w:rsidRPr="0025261F">
        <w:t xml:space="preserve">díaca descompensada perfil hemodinámico B. </w:t>
      </w:r>
      <w:r w:rsidR="00384117" w:rsidRPr="0025261F">
        <w:t xml:space="preserve"> </w:t>
      </w:r>
      <w:r w:rsidR="0011502D" w:rsidRPr="0025261F">
        <w:t xml:space="preserve">Durante la misma se realizó ecocardiograma transtorácico (ETT) que </w:t>
      </w:r>
      <w:r w:rsidR="00384117" w:rsidRPr="0025261F">
        <w:t xml:space="preserve">informó </w:t>
      </w:r>
      <w:r w:rsidR="00B11480" w:rsidRPr="0025261F">
        <w:t xml:space="preserve">prótesis biológica en posición aórtica </w:t>
      </w:r>
      <w:proofErr w:type="spellStart"/>
      <w:r w:rsidR="00B11480" w:rsidRPr="0025261F">
        <w:t>disfuncionante</w:t>
      </w:r>
      <w:proofErr w:type="spellEnd"/>
      <w:r w:rsidR="00B11480" w:rsidRPr="0025261F">
        <w:t xml:space="preserve">, con gradientes valvulares aumentados e insuficiencia que impresiona </w:t>
      </w:r>
      <w:proofErr w:type="spellStart"/>
      <w:r w:rsidR="00B11480" w:rsidRPr="0025261F">
        <w:t>intraprotésica</w:t>
      </w:r>
      <w:proofErr w:type="spellEnd"/>
      <w:r w:rsidR="00B11480" w:rsidRPr="0025261F">
        <w:t xml:space="preserve"> leve a moderada. </w:t>
      </w:r>
      <w:r w:rsidR="00F555D8" w:rsidRPr="0025261F">
        <w:t>Í</w:t>
      </w:r>
      <w:r w:rsidR="00213A19" w:rsidRPr="0025261F">
        <w:t xml:space="preserve">ndice de velocidad </w:t>
      </w:r>
      <w:proofErr w:type="spellStart"/>
      <w:r w:rsidR="00213A19" w:rsidRPr="0025261F">
        <w:t>doppler</w:t>
      </w:r>
      <w:proofErr w:type="spellEnd"/>
      <w:r w:rsidR="00213A19" w:rsidRPr="0025261F">
        <w:t xml:space="preserve"> de 0.28</w:t>
      </w:r>
      <w:r w:rsidR="00F555D8" w:rsidRPr="0025261F">
        <w:t xml:space="preserve"> (DVI)</w:t>
      </w:r>
      <w:r w:rsidR="00213A19" w:rsidRPr="0025261F">
        <w:t xml:space="preserve">, </w:t>
      </w:r>
      <w:r w:rsidR="00CE133E" w:rsidRPr="0025261F">
        <w:t xml:space="preserve">velocidad </w:t>
      </w:r>
      <w:r w:rsidR="00213A19" w:rsidRPr="0025261F">
        <w:t xml:space="preserve">pico </w:t>
      </w:r>
      <w:proofErr w:type="spellStart"/>
      <w:r w:rsidR="00213A19" w:rsidRPr="0025261F">
        <w:t>transvalvular</w:t>
      </w:r>
      <w:proofErr w:type="spellEnd"/>
      <w:r w:rsidR="00213A19" w:rsidRPr="0025261F">
        <w:t xml:space="preserve"> (</w:t>
      </w:r>
      <w:proofErr w:type="spellStart"/>
      <w:r w:rsidR="00213A19" w:rsidRPr="0025261F">
        <w:t>Vmax</w:t>
      </w:r>
      <w:proofErr w:type="spellEnd"/>
      <w:r w:rsidR="00213A19" w:rsidRPr="0025261F">
        <w:t xml:space="preserve">) </w:t>
      </w:r>
      <w:r w:rsidR="00CE133E" w:rsidRPr="0025261F">
        <w:t>4.5 m/</w:t>
      </w:r>
      <w:proofErr w:type="spellStart"/>
      <w:r w:rsidR="00CE133E" w:rsidRPr="0025261F">
        <w:t>seg</w:t>
      </w:r>
      <w:proofErr w:type="spellEnd"/>
      <w:r w:rsidR="00CE133E" w:rsidRPr="0025261F">
        <w:t>, gradiente máximo</w:t>
      </w:r>
      <w:r w:rsidR="00C34C30" w:rsidRPr="0025261F">
        <w:t xml:space="preserve"> (∆</w:t>
      </w:r>
      <w:proofErr w:type="spellStart"/>
      <w:r w:rsidR="00C34C30" w:rsidRPr="0025261F">
        <w:t>Pmax</w:t>
      </w:r>
      <w:proofErr w:type="spellEnd"/>
      <w:r w:rsidR="00C34C30" w:rsidRPr="0025261F">
        <w:t>)</w:t>
      </w:r>
      <w:r w:rsidR="00CE133E" w:rsidRPr="0025261F">
        <w:t xml:space="preserve"> 82</w:t>
      </w:r>
      <w:r w:rsidR="00213A19" w:rsidRPr="0025261F">
        <w:t xml:space="preserve"> </w:t>
      </w:r>
      <w:proofErr w:type="spellStart"/>
      <w:r w:rsidR="00213A19" w:rsidRPr="0025261F">
        <w:t>mm</w:t>
      </w:r>
      <w:r w:rsidR="00CE133E" w:rsidRPr="0025261F">
        <w:t>Hg</w:t>
      </w:r>
      <w:proofErr w:type="spellEnd"/>
      <w:r w:rsidR="00CE133E" w:rsidRPr="0025261F">
        <w:t xml:space="preserve">, gradiente medio </w:t>
      </w:r>
      <w:r w:rsidR="00C34C30" w:rsidRPr="0025261F">
        <w:t>(∆</w:t>
      </w:r>
      <w:proofErr w:type="spellStart"/>
      <w:r w:rsidR="00C34C30" w:rsidRPr="0025261F">
        <w:t>Pmed</w:t>
      </w:r>
      <w:proofErr w:type="spellEnd"/>
      <w:r w:rsidR="00C34C30" w:rsidRPr="0025261F">
        <w:t xml:space="preserve">) </w:t>
      </w:r>
      <w:r w:rsidR="00CE133E" w:rsidRPr="0025261F">
        <w:t xml:space="preserve">40 </w:t>
      </w:r>
      <w:proofErr w:type="spellStart"/>
      <w:r w:rsidR="00CE133E" w:rsidRPr="0025261F">
        <w:t>mmHg</w:t>
      </w:r>
      <w:proofErr w:type="spellEnd"/>
      <w:r w:rsidR="00CE133E" w:rsidRPr="0025261F">
        <w:t>, tiempo</w:t>
      </w:r>
      <w:r w:rsidR="00B11891" w:rsidRPr="0025261F">
        <w:t xml:space="preserve"> de aceleración </w:t>
      </w:r>
      <w:r w:rsidR="00C34C30" w:rsidRPr="0025261F">
        <w:t xml:space="preserve">(TA) </w:t>
      </w:r>
      <w:r w:rsidR="00B11891" w:rsidRPr="0025261F">
        <w:t xml:space="preserve">97 milisegundos. </w:t>
      </w:r>
      <w:r w:rsidR="00B11480" w:rsidRPr="0025261F">
        <w:t xml:space="preserve"> </w:t>
      </w:r>
      <w:r w:rsidR="006C00A1">
        <w:t>(Fig.1)</w:t>
      </w:r>
    </w:p>
    <w:p w14:paraId="3F9C3F4A" w14:textId="77777777" w:rsidR="00B11480" w:rsidRPr="0025261F" w:rsidRDefault="00B11480" w:rsidP="0025261F">
      <w:pPr>
        <w:pStyle w:val="NormalWeb"/>
        <w:spacing w:after="0" w:afterAutospacing="0" w:line="276" w:lineRule="auto"/>
        <w:jc w:val="both"/>
      </w:pPr>
      <w:r w:rsidRPr="0025261F">
        <w:t xml:space="preserve">Posteriormente se realizó ecocardiograma transesofágico (ETE) que evidenció </w:t>
      </w:r>
      <w:proofErr w:type="spellStart"/>
      <w:r w:rsidRPr="0025261F">
        <w:t>leaks</w:t>
      </w:r>
      <w:proofErr w:type="spellEnd"/>
      <w:r w:rsidRPr="0025261F">
        <w:t xml:space="preserve"> </w:t>
      </w:r>
      <w:proofErr w:type="spellStart"/>
      <w:r w:rsidRPr="0025261F">
        <w:t>paravalvulares</w:t>
      </w:r>
      <w:proofErr w:type="spellEnd"/>
      <w:r w:rsidR="00E47E8F" w:rsidRPr="0025261F">
        <w:t xml:space="preserve"> (LPV)</w:t>
      </w:r>
      <w:r w:rsidRPr="0025261F">
        <w:t xml:space="preserve"> </w:t>
      </w:r>
      <w:r w:rsidR="00E47E8F" w:rsidRPr="0025261F">
        <w:t>con insuficiencia leve a moderada y gradientes aumen</w:t>
      </w:r>
      <w:r w:rsidR="00814979">
        <w:t>tados.</w:t>
      </w:r>
    </w:p>
    <w:p w14:paraId="6834BFCA" w14:textId="77777777" w:rsidR="00E47E8F" w:rsidRPr="0025261F" w:rsidRDefault="00E47E8F" w:rsidP="0025261F">
      <w:pPr>
        <w:pStyle w:val="NormalWeb"/>
        <w:spacing w:after="0" w:afterAutospacing="0" w:line="276" w:lineRule="auto"/>
        <w:jc w:val="both"/>
      </w:pPr>
      <w:r w:rsidRPr="0025261F">
        <w:t xml:space="preserve">Se solicitó tomografía aórtica que descartó calcificación o engrosamiento de los velos y LPV significativos, pero sugirió </w:t>
      </w:r>
      <w:proofErr w:type="spellStart"/>
      <w:r w:rsidRPr="0025261F">
        <w:t>mismatch</w:t>
      </w:r>
      <w:proofErr w:type="spellEnd"/>
      <w:r w:rsidRPr="0025261F">
        <w:t xml:space="preserve"> prótesis-paciente (MPP)</w:t>
      </w:r>
    </w:p>
    <w:p w14:paraId="4AAE9447" w14:textId="77777777" w:rsidR="00B11891" w:rsidRPr="0025261F" w:rsidRDefault="00EC62AB" w:rsidP="0025261F">
      <w:pPr>
        <w:pStyle w:val="NormalWeb"/>
        <w:spacing w:after="0" w:afterAutospacing="0" w:line="276" w:lineRule="auto"/>
        <w:jc w:val="both"/>
      </w:pPr>
      <w:r w:rsidRPr="0025261F">
        <w:t>Durante la internación se</w:t>
      </w:r>
      <w:r w:rsidR="00CD0360" w:rsidRPr="0025261F">
        <w:t xml:space="preserve"> realizó</w:t>
      </w:r>
      <w:r w:rsidR="00B11891" w:rsidRPr="0025261F">
        <w:t xml:space="preserve"> balance negativo con diuréticos</w:t>
      </w:r>
      <w:r w:rsidR="003F08E3" w:rsidRPr="0025261F">
        <w:t xml:space="preserve"> con buena respuesta y se otorgó</w:t>
      </w:r>
      <w:r w:rsidR="00B11891" w:rsidRPr="0025261F">
        <w:t xml:space="preserve"> alta clínica.</w:t>
      </w:r>
    </w:p>
    <w:p w14:paraId="267B5737" w14:textId="77777777" w:rsidR="00B11891" w:rsidRPr="0025261F" w:rsidRDefault="00E47E8F" w:rsidP="0025261F">
      <w:pPr>
        <w:pStyle w:val="NormalWeb"/>
        <w:spacing w:after="0" w:afterAutospacing="0" w:line="276" w:lineRule="auto"/>
        <w:jc w:val="both"/>
      </w:pPr>
      <w:r w:rsidRPr="0025261F">
        <w:t>Continuó</w:t>
      </w:r>
      <w:r w:rsidR="00B11891" w:rsidRPr="0025261F">
        <w:t xml:space="preserve"> seguimiento ambulatorio, se </w:t>
      </w:r>
      <w:r w:rsidRPr="0025261F">
        <w:t>decidió en</w:t>
      </w:r>
      <w:r w:rsidR="00B11891" w:rsidRPr="0025261F">
        <w:t xml:space="preserve"> </w:t>
      </w:r>
      <w:proofErr w:type="spellStart"/>
      <w:r w:rsidR="00B11891" w:rsidRPr="0025261F">
        <w:t>heart</w:t>
      </w:r>
      <w:proofErr w:type="spellEnd"/>
      <w:r w:rsidR="00B11891" w:rsidRPr="0025261F">
        <w:t xml:space="preserve"> </w:t>
      </w:r>
      <w:proofErr w:type="spellStart"/>
      <w:r w:rsidR="00B11891" w:rsidRPr="0025261F">
        <w:t>team</w:t>
      </w:r>
      <w:proofErr w:type="spellEnd"/>
      <w:r w:rsidR="00B11891" w:rsidRPr="0025261F">
        <w:t xml:space="preserve"> </w:t>
      </w:r>
      <w:r w:rsidRPr="0025261F">
        <w:t xml:space="preserve">reemplazo </w:t>
      </w:r>
      <w:r w:rsidR="00F555D8" w:rsidRPr="0025261F">
        <w:t>valvular</w:t>
      </w:r>
      <w:r w:rsidR="00372756" w:rsidRPr="0025261F">
        <w:t xml:space="preserve"> quirúrgico </w:t>
      </w:r>
      <w:r w:rsidRPr="0025261F">
        <w:t>pero paciente se negó a la cirugía y optó por abordaje percutáneo.</w:t>
      </w:r>
    </w:p>
    <w:p w14:paraId="64CD9047" w14:textId="77777777" w:rsidR="003D418C" w:rsidRPr="0025261F" w:rsidRDefault="00E47E8F" w:rsidP="0025261F">
      <w:pPr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25261F">
        <w:rPr>
          <w:rFonts w:ascii="Times New Roman" w:hAnsi="Times New Roman" w:cs="Times New Roman"/>
          <w:sz w:val="24"/>
          <w:szCs w:val="24"/>
        </w:rPr>
        <w:t>Se realizó</w:t>
      </w:r>
      <w:r w:rsidR="00372756" w:rsidRPr="0025261F">
        <w:rPr>
          <w:rFonts w:ascii="Times New Roman" w:hAnsi="Times New Roman" w:cs="Times New Roman"/>
          <w:sz w:val="24"/>
          <w:szCs w:val="24"/>
        </w:rPr>
        <w:t xml:space="preserve"> i</w:t>
      </w:r>
      <w:r w:rsidR="00372756" w:rsidRPr="0025261F">
        <w:rPr>
          <w:rFonts w:ascii="Times New Roman" w:hAnsi="Times New Roman" w:cs="Times New Roman"/>
          <w:color w:val="000000"/>
          <w:sz w:val="24"/>
          <w:szCs w:val="24"/>
        </w:rPr>
        <w:t>mplante de válvula aórtica (</w:t>
      </w:r>
      <w:proofErr w:type="spellStart"/>
      <w:r w:rsidR="00372756" w:rsidRPr="0025261F">
        <w:rPr>
          <w:rFonts w:ascii="Times New Roman" w:hAnsi="Times New Roman" w:cs="Times New Roman"/>
          <w:color w:val="000000"/>
          <w:sz w:val="24"/>
          <w:szCs w:val="24"/>
        </w:rPr>
        <w:t>Evolut</w:t>
      </w:r>
      <w:proofErr w:type="spellEnd"/>
      <w:r w:rsidR="00372756" w:rsidRPr="0025261F">
        <w:rPr>
          <w:rFonts w:ascii="Times New Roman" w:hAnsi="Times New Roman" w:cs="Times New Roman"/>
          <w:color w:val="000000"/>
          <w:sz w:val="24"/>
          <w:szCs w:val="24"/>
        </w:rPr>
        <w:t xml:space="preserve"> PRO + 23 mm) por acceso </w:t>
      </w:r>
      <w:r w:rsidR="009E2A5F" w:rsidRPr="0025261F">
        <w:rPr>
          <w:rFonts w:ascii="Times New Roman" w:hAnsi="Times New Roman" w:cs="Times New Roman"/>
          <w:color w:val="000000"/>
          <w:sz w:val="24"/>
          <w:szCs w:val="24"/>
        </w:rPr>
        <w:t>percutáneo</w:t>
      </w:r>
      <w:r w:rsidR="00372756" w:rsidRPr="002526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D418C" w:rsidRPr="0025261F">
        <w:rPr>
          <w:rFonts w:ascii="Times New Roman" w:eastAsia="Times New Roman" w:hAnsi="Times New Roman" w:cs="Times New Roman"/>
          <w:sz w:val="24"/>
          <w:szCs w:val="24"/>
          <w:lang w:eastAsia="es-AR"/>
        </w:rPr>
        <w:t>con fractura de anillo (cracking), mejorando significativamente los gradientes y síntomas</w:t>
      </w:r>
      <w:r w:rsidR="00372756" w:rsidRPr="0025261F">
        <w:rPr>
          <w:rFonts w:ascii="Times New Roman" w:hAnsi="Times New Roman" w:cs="Times New Roman"/>
          <w:color w:val="000000"/>
          <w:sz w:val="24"/>
          <w:szCs w:val="24"/>
        </w:rPr>
        <w:t>, exitosa sin complicaciones.</w:t>
      </w:r>
      <w:r w:rsidR="003D418C" w:rsidRPr="002526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D418C" w:rsidRPr="0025261F">
        <w:rPr>
          <w:rFonts w:ascii="Times New Roman" w:eastAsia="Times New Roman" w:hAnsi="Times New Roman" w:cs="Times New Roman"/>
          <w:sz w:val="24"/>
          <w:szCs w:val="24"/>
          <w:lang w:eastAsia="es-AR"/>
        </w:rPr>
        <w:t>Buen estado funcional posterior al procedimiento, sin signos de congestión ni disnea actual.</w:t>
      </w:r>
    </w:p>
    <w:p w14:paraId="3D24CF95" w14:textId="77777777" w:rsidR="00024664" w:rsidRPr="0025261F" w:rsidRDefault="00CD0360" w:rsidP="0025261F">
      <w:pPr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25261F">
        <w:rPr>
          <w:rFonts w:ascii="Times New Roman" w:eastAsia="Times New Roman" w:hAnsi="Times New Roman" w:cs="Times New Roman"/>
          <w:sz w:val="24"/>
          <w:szCs w:val="24"/>
          <w:lang w:eastAsia="es-AR"/>
        </w:rPr>
        <w:t>El objetivo de esta revisión es repasar</w:t>
      </w:r>
      <w:r w:rsidR="00024664" w:rsidRPr="0025261F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los mecanismos de disfunción valvular protésica (DVP), los parámetros ecocardiográficos claves y el rol de la modalidad </w:t>
      </w:r>
      <w:proofErr w:type="spellStart"/>
      <w:r w:rsidR="00024664" w:rsidRPr="0025261F">
        <w:rPr>
          <w:rFonts w:ascii="Times New Roman" w:eastAsia="Times New Roman" w:hAnsi="Times New Roman" w:cs="Times New Roman"/>
          <w:sz w:val="24"/>
          <w:szCs w:val="24"/>
          <w:lang w:eastAsia="es-AR"/>
        </w:rPr>
        <w:t>multiimagen</w:t>
      </w:r>
      <w:proofErr w:type="spellEnd"/>
      <w:r w:rsidR="00024664" w:rsidRPr="0025261F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para la disquisición diagnóstica y planificar el abordaje quirúrgico versus percutáneo. </w:t>
      </w:r>
    </w:p>
    <w:p w14:paraId="483C4E29" w14:textId="77777777" w:rsidR="00E47E8F" w:rsidRDefault="00E47E8F" w:rsidP="0025261F">
      <w:pPr>
        <w:pStyle w:val="NormalWeb"/>
        <w:spacing w:after="0" w:afterAutospacing="0" w:line="276" w:lineRule="auto"/>
        <w:jc w:val="both"/>
        <w:rPr>
          <w:color w:val="000000"/>
        </w:rPr>
      </w:pPr>
    </w:p>
    <w:p w14:paraId="4C8F5C3A" w14:textId="77777777" w:rsidR="0025261F" w:rsidRDefault="0025261F" w:rsidP="0025261F">
      <w:pPr>
        <w:pStyle w:val="NormalWeb"/>
        <w:spacing w:after="0" w:afterAutospacing="0" w:line="276" w:lineRule="auto"/>
        <w:jc w:val="both"/>
        <w:rPr>
          <w:color w:val="000000"/>
        </w:rPr>
      </w:pPr>
    </w:p>
    <w:p w14:paraId="32D1F50A" w14:textId="77777777" w:rsidR="0025261F" w:rsidRDefault="0025261F" w:rsidP="0025261F">
      <w:pPr>
        <w:pStyle w:val="NormalWeb"/>
        <w:spacing w:after="0" w:afterAutospacing="0" w:line="276" w:lineRule="auto"/>
        <w:jc w:val="both"/>
        <w:rPr>
          <w:color w:val="000000"/>
        </w:rPr>
      </w:pPr>
    </w:p>
    <w:p w14:paraId="3BB23D8D" w14:textId="77777777" w:rsidR="0025261F" w:rsidRDefault="0025261F" w:rsidP="0025261F">
      <w:pPr>
        <w:pStyle w:val="NormalWeb"/>
        <w:spacing w:after="0" w:afterAutospacing="0" w:line="276" w:lineRule="auto"/>
        <w:jc w:val="both"/>
        <w:rPr>
          <w:color w:val="000000"/>
        </w:rPr>
      </w:pPr>
    </w:p>
    <w:p w14:paraId="3FF0178D" w14:textId="77777777" w:rsidR="0025261F" w:rsidRDefault="0025261F" w:rsidP="0025261F">
      <w:pPr>
        <w:pStyle w:val="NormalWeb"/>
        <w:spacing w:after="0" w:afterAutospacing="0" w:line="276" w:lineRule="auto"/>
        <w:jc w:val="both"/>
        <w:rPr>
          <w:color w:val="000000"/>
        </w:rPr>
      </w:pPr>
    </w:p>
    <w:p w14:paraId="78C44114" w14:textId="77777777" w:rsidR="00814979" w:rsidRPr="0025261F" w:rsidRDefault="00814979" w:rsidP="0025261F">
      <w:pPr>
        <w:pStyle w:val="NormalWeb"/>
        <w:spacing w:after="0" w:afterAutospacing="0" w:line="276" w:lineRule="auto"/>
        <w:jc w:val="both"/>
        <w:rPr>
          <w:color w:val="000000"/>
        </w:rPr>
      </w:pPr>
    </w:p>
    <w:p w14:paraId="1C0199B3" w14:textId="77777777" w:rsidR="00024664" w:rsidRPr="0025261F" w:rsidRDefault="0025261F" w:rsidP="0025261F">
      <w:pPr>
        <w:pStyle w:val="NormalWeb"/>
        <w:spacing w:after="0" w:afterAutospacing="0" w:line="276" w:lineRule="auto"/>
        <w:jc w:val="both"/>
        <w:rPr>
          <w:b/>
          <w:color w:val="000000"/>
        </w:rPr>
      </w:pPr>
      <w:r>
        <w:rPr>
          <w:b/>
          <w:color w:val="000000"/>
        </w:rPr>
        <w:lastRenderedPageBreak/>
        <w:t xml:space="preserve">CASO CLÍNICO </w:t>
      </w:r>
      <w:r w:rsidR="00024664" w:rsidRPr="0025261F">
        <w:rPr>
          <w:b/>
          <w:color w:val="000000"/>
        </w:rPr>
        <w:t xml:space="preserve"> </w:t>
      </w:r>
    </w:p>
    <w:p w14:paraId="04721E34" w14:textId="77777777" w:rsidR="00CD0360" w:rsidRPr="0025261F" w:rsidRDefault="00024664" w:rsidP="0025261F">
      <w:pPr>
        <w:pStyle w:val="NormalWeb"/>
        <w:spacing w:after="0" w:afterAutospacing="0" w:line="276" w:lineRule="auto"/>
        <w:jc w:val="both"/>
        <w:rPr>
          <w:color w:val="000000"/>
        </w:rPr>
      </w:pPr>
      <w:r w:rsidRPr="0025261F">
        <w:rPr>
          <w:color w:val="000000"/>
        </w:rPr>
        <w:t>Paciente masculino de 75 años con antecedente de hipertensión arterial, enfermedad renal crónica, fibrilación auricular, dislipemia, obesidad, cáncer de próstata en remisión y reemplazo de válvula aórtica por prótesis bioló</w:t>
      </w:r>
      <w:r w:rsidR="00CD0360" w:rsidRPr="0025261F">
        <w:rPr>
          <w:color w:val="000000"/>
        </w:rPr>
        <w:t xml:space="preserve">gica St. </w:t>
      </w:r>
      <w:proofErr w:type="spellStart"/>
      <w:r w:rsidR="00CD0360" w:rsidRPr="0025261F">
        <w:rPr>
          <w:color w:val="000000"/>
        </w:rPr>
        <w:t>Jude</w:t>
      </w:r>
      <w:proofErr w:type="spellEnd"/>
      <w:r w:rsidR="00CD0360" w:rsidRPr="0025261F">
        <w:rPr>
          <w:color w:val="000000"/>
        </w:rPr>
        <w:t xml:space="preserve"> </w:t>
      </w:r>
      <w:proofErr w:type="spellStart"/>
      <w:r w:rsidR="00CD0360" w:rsidRPr="0025261F">
        <w:rPr>
          <w:color w:val="000000"/>
        </w:rPr>
        <w:t>Epic</w:t>
      </w:r>
      <w:proofErr w:type="spellEnd"/>
      <w:r w:rsidR="00CD0360" w:rsidRPr="0025261F">
        <w:rPr>
          <w:color w:val="000000"/>
        </w:rPr>
        <w:t xml:space="preserve"> N°23 en 2018. </w:t>
      </w:r>
    </w:p>
    <w:p w14:paraId="28FD70E2" w14:textId="77777777" w:rsidR="00CD0360" w:rsidRPr="0025261F" w:rsidRDefault="00CD0360" w:rsidP="0025261F">
      <w:pPr>
        <w:pStyle w:val="NormalWeb"/>
        <w:spacing w:after="0" w:afterAutospacing="0" w:line="276" w:lineRule="auto"/>
        <w:jc w:val="both"/>
      </w:pPr>
      <w:r w:rsidRPr="0025261F">
        <w:t xml:space="preserve">Cursó internación en diciembre 2024 por insuficiencia cardíaca descompensada perfil hemodinámico B.  Durante la misma se realizó ecocardiograma transtorácico (ETT) que informó prótesis biológica en posición aórtica </w:t>
      </w:r>
      <w:proofErr w:type="spellStart"/>
      <w:r w:rsidRPr="0025261F">
        <w:t>disfuncionante</w:t>
      </w:r>
      <w:proofErr w:type="spellEnd"/>
      <w:r w:rsidRPr="0025261F">
        <w:t xml:space="preserve">, con gradientes valvulares aumentados e insuficiencia que impresiona </w:t>
      </w:r>
      <w:proofErr w:type="spellStart"/>
      <w:r w:rsidRPr="0025261F">
        <w:t>intraprotésica</w:t>
      </w:r>
      <w:proofErr w:type="spellEnd"/>
      <w:r w:rsidRPr="0025261F">
        <w:t xml:space="preserve"> leve a moderada. Índice de velocidad </w:t>
      </w:r>
      <w:proofErr w:type="spellStart"/>
      <w:r w:rsidRPr="0025261F">
        <w:t>doppler</w:t>
      </w:r>
      <w:proofErr w:type="spellEnd"/>
      <w:r w:rsidRPr="0025261F">
        <w:t xml:space="preserve"> de 0.28 (DVI), velocidad pico </w:t>
      </w:r>
      <w:proofErr w:type="spellStart"/>
      <w:r w:rsidRPr="0025261F">
        <w:t>transvalvular</w:t>
      </w:r>
      <w:proofErr w:type="spellEnd"/>
      <w:r w:rsidRPr="0025261F">
        <w:t xml:space="preserve"> (</w:t>
      </w:r>
      <w:proofErr w:type="spellStart"/>
      <w:r w:rsidRPr="0025261F">
        <w:t>Vmax</w:t>
      </w:r>
      <w:proofErr w:type="spellEnd"/>
      <w:r w:rsidRPr="0025261F">
        <w:t>) 4.5 m/</w:t>
      </w:r>
      <w:proofErr w:type="spellStart"/>
      <w:r w:rsidRPr="0025261F">
        <w:t>seg</w:t>
      </w:r>
      <w:proofErr w:type="spellEnd"/>
      <w:r w:rsidRPr="0025261F">
        <w:t>, gradiente máximo (∆</w:t>
      </w:r>
      <w:proofErr w:type="spellStart"/>
      <w:r w:rsidRPr="0025261F">
        <w:t>Pmax</w:t>
      </w:r>
      <w:proofErr w:type="spellEnd"/>
      <w:r w:rsidRPr="0025261F">
        <w:t xml:space="preserve">) 82 </w:t>
      </w:r>
      <w:proofErr w:type="spellStart"/>
      <w:r w:rsidRPr="0025261F">
        <w:t>mmHg</w:t>
      </w:r>
      <w:proofErr w:type="spellEnd"/>
      <w:r w:rsidRPr="0025261F">
        <w:t>, gradiente medio (∆</w:t>
      </w:r>
      <w:proofErr w:type="spellStart"/>
      <w:r w:rsidRPr="0025261F">
        <w:t>Pmed</w:t>
      </w:r>
      <w:proofErr w:type="spellEnd"/>
      <w:r w:rsidRPr="0025261F">
        <w:t xml:space="preserve">) 40 </w:t>
      </w:r>
      <w:proofErr w:type="spellStart"/>
      <w:r w:rsidRPr="0025261F">
        <w:t>mmHg</w:t>
      </w:r>
      <w:proofErr w:type="spellEnd"/>
      <w:r w:rsidRPr="0025261F">
        <w:t xml:space="preserve">, tiempo de aceleración (TA) 97 milisegundos.  </w:t>
      </w:r>
    </w:p>
    <w:p w14:paraId="1DE0463A" w14:textId="77777777" w:rsidR="00CD0360" w:rsidRPr="0025261F" w:rsidRDefault="00CD0360" w:rsidP="0025261F">
      <w:pPr>
        <w:pStyle w:val="NormalWeb"/>
        <w:spacing w:after="0" w:afterAutospacing="0" w:line="276" w:lineRule="auto"/>
        <w:jc w:val="both"/>
      </w:pPr>
      <w:r w:rsidRPr="0025261F">
        <w:t xml:space="preserve">Posteriormente se realizó ecocardiograma transesofágico (ETE) que evidenció </w:t>
      </w:r>
      <w:proofErr w:type="spellStart"/>
      <w:r w:rsidRPr="0025261F">
        <w:t>leaks</w:t>
      </w:r>
      <w:proofErr w:type="spellEnd"/>
      <w:r w:rsidRPr="0025261F">
        <w:t xml:space="preserve"> </w:t>
      </w:r>
      <w:proofErr w:type="spellStart"/>
      <w:r w:rsidRPr="0025261F">
        <w:t>paravalvulares</w:t>
      </w:r>
      <w:proofErr w:type="spellEnd"/>
      <w:r w:rsidRPr="0025261F">
        <w:t xml:space="preserve"> (LPV) con insuficiencia leve a moderada y gradientes aumen</w:t>
      </w:r>
      <w:r w:rsidR="00814979">
        <w:t>tados.</w:t>
      </w:r>
    </w:p>
    <w:p w14:paraId="3FF2D46B" w14:textId="77777777" w:rsidR="003F08E3" w:rsidRPr="0025261F" w:rsidRDefault="00CD0360" w:rsidP="0025261F">
      <w:pPr>
        <w:pStyle w:val="NormalWeb"/>
        <w:spacing w:after="0" w:afterAutospacing="0" w:line="276" w:lineRule="auto"/>
        <w:jc w:val="both"/>
      </w:pPr>
      <w:r w:rsidRPr="0025261F">
        <w:t>Se solicitó tomografía aórtica</w:t>
      </w:r>
      <w:r w:rsidR="003F08E3" w:rsidRPr="0025261F">
        <w:t xml:space="preserve">: </w:t>
      </w:r>
      <w:r w:rsidR="003F08E3" w:rsidRPr="0025261F">
        <w:rPr>
          <w:lang w:eastAsia="en-US"/>
        </w:rPr>
        <w:t xml:space="preserve">prótesis biológica </w:t>
      </w:r>
      <w:proofErr w:type="spellStart"/>
      <w:r w:rsidR="003F08E3" w:rsidRPr="0025261F">
        <w:rPr>
          <w:lang w:eastAsia="en-US"/>
        </w:rPr>
        <w:t>normoinserta</w:t>
      </w:r>
      <w:proofErr w:type="spellEnd"/>
      <w:r w:rsidR="003F08E3" w:rsidRPr="0025261F">
        <w:rPr>
          <w:lang w:eastAsia="en-US"/>
        </w:rPr>
        <w:t xml:space="preserve">; sin </w:t>
      </w:r>
      <w:proofErr w:type="spellStart"/>
      <w:r w:rsidR="003F08E3" w:rsidRPr="0025261F">
        <w:rPr>
          <w:lang w:eastAsia="en-US"/>
        </w:rPr>
        <w:t>hipodensidades</w:t>
      </w:r>
      <w:proofErr w:type="spellEnd"/>
      <w:r w:rsidR="003F08E3" w:rsidRPr="0025261F">
        <w:rPr>
          <w:lang w:eastAsia="en-US"/>
        </w:rPr>
        <w:t xml:space="preserve"> compatibles con HALT/</w:t>
      </w:r>
      <w:proofErr w:type="spellStart"/>
      <w:r w:rsidR="003F08E3" w:rsidRPr="0025261F">
        <w:rPr>
          <w:lang w:eastAsia="en-US"/>
        </w:rPr>
        <w:t>pannus</w:t>
      </w:r>
      <w:proofErr w:type="spellEnd"/>
      <w:r w:rsidR="003F08E3" w:rsidRPr="0025261F">
        <w:rPr>
          <w:lang w:eastAsia="en-US"/>
        </w:rPr>
        <w:t xml:space="preserve">; sin </w:t>
      </w:r>
      <w:proofErr w:type="spellStart"/>
      <w:r w:rsidR="003F08E3" w:rsidRPr="0025261F">
        <w:rPr>
          <w:lang w:eastAsia="en-US"/>
        </w:rPr>
        <w:t>leaks</w:t>
      </w:r>
      <w:proofErr w:type="spellEnd"/>
      <w:r w:rsidR="003F08E3" w:rsidRPr="0025261F">
        <w:rPr>
          <w:lang w:eastAsia="en-US"/>
        </w:rPr>
        <w:t xml:space="preserve"> </w:t>
      </w:r>
      <w:proofErr w:type="spellStart"/>
      <w:r w:rsidR="003F08E3" w:rsidRPr="0025261F">
        <w:rPr>
          <w:lang w:eastAsia="en-US"/>
        </w:rPr>
        <w:t>paravalvulares</w:t>
      </w:r>
      <w:proofErr w:type="spellEnd"/>
      <w:r w:rsidR="003F08E3" w:rsidRPr="0025261F">
        <w:rPr>
          <w:lang w:eastAsia="en-US"/>
        </w:rPr>
        <w:t xml:space="preserve">; anillo con diámetros internos ~18×22 mm; orejuela izquierda con trombo; coronarias sin enfermedad obstructiva; probable </w:t>
      </w:r>
      <w:proofErr w:type="spellStart"/>
      <w:r w:rsidR="009E2A5F" w:rsidRPr="0025261F">
        <w:t>mismatch</w:t>
      </w:r>
      <w:proofErr w:type="spellEnd"/>
      <w:r w:rsidR="009E2A5F" w:rsidRPr="0025261F">
        <w:t xml:space="preserve"> prótesis-paciente </w:t>
      </w:r>
      <w:r w:rsidR="009E2A5F">
        <w:t>(</w:t>
      </w:r>
      <w:r w:rsidR="003F08E3" w:rsidRPr="0025261F">
        <w:rPr>
          <w:lang w:eastAsia="en-US"/>
        </w:rPr>
        <w:t>MPP</w:t>
      </w:r>
      <w:r w:rsidR="009E2A5F">
        <w:rPr>
          <w:lang w:eastAsia="en-US"/>
        </w:rPr>
        <w:t>)</w:t>
      </w:r>
      <w:r w:rsidR="003F08E3" w:rsidRPr="0025261F">
        <w:rPr>
          <w:lang w:eastAsia="en-US"/>
        </w:rPr>
        <w:t xml:space="preserve"> para superficie/índice corporal.</w:t>
      </w:r>
    </w:p>
    <w:p w14:paraId="61CBF34C" w14:textId="77777777" w:rsidR="00CD0360" w:rsidRPr="0025261F" w:rsidRDefault="00CD0360" w:rsidP="0025261F">
      <w:pPr>
        <w:pStyle w:val="NormalWeb"/>
        <w:spacing w:after="0" w:afterAutospacing="0" w:line="276" w:lineRule="auto"/>
        <w:jc w:val="both"/>
      </w:pPr>
      <w:r w:rsidRPr="0025261F">
        <w:t>Durante la internación se realizó balance negativo con diuréticos con buena respuesta y se otorgó alta clínica.</w:t>
      </w:r>
    </w:p>
    <w:p w14:paraId="6841900F" w14:textId="77777777" w:rsidR="00CD0360" w:rsidRPr="0025261F" w:rsidRDefault="00CD0360" w:rsidP="0025261F">
      <w:pPr>
        <w:pStyle w:val="NormalWeb"/>
        <w:spacing w:after="0" w:afterAutospacing="0" w:line="276" w:lineRule="auto"/>
        <w:jc w:val="both"/>
      </w:pPr>
      <w:r w:rsidRPr="0025261F">
        <w:t xml:space="preserve">Continuó seguimiento ambulatorio, se decidió en </w:t>
      </w:r>
      <w:proofErr w:type="spellStart"/>
      <w:r w:rsidRPr="0025261F">
        <w:t>heart</w:t>
      </w:r>
      <w:proofErr w:type="spellEnd"/>
      <w:r w:rsidRPr="0025261F">
        <w:t xml:space="preserve"> </w:t>
      </w:r>
      <w:proofErr w:type="spellStart"/>
      <w:r w:rsidRPr="0025261F">
        <w:t>team</w:t>
      </w:r>
      <w:proofErr w:type="spellEnd"/>
      <w:r w:rsidRPr="0025261F">
        <w:t xml:space="preserve"> reemplazo valvular quirúrgico pero paciente se negó a la cirugía y optó por abordaje percutáneo.</w:t>
      </w:r>
    </w:p>
    <w:p w14:paraId="36408D68" w14:textId="77777777" w:rsidR="003F08E3" w:rsidRPr="0025261F" w:rsidRDefault="00CD0360" w:rsidP="0025261F">
      <w:pPr>
        <w:spacing w:before="100" w:beforeAutospacing="1"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261F">
        <w:rPr>
          <w:rFonts w:ascii="Times New Roman" w:hAnsi="Times New Roman" w:cs="Times New Roman"/>
          <w:sz w:val="24"/>
          <w:szCs w:val="24"/>
        </w:rPr>
        <w:t>Se realizó i</w:t>
      </w:r>
      <w:r w:rsidRPr="0025261F">
        <w:rPr>
          <w:rFonts w:ascii="Times New Roman" w:hAnsi="Times New Roman" w:cs="Times New Roman"/>
          <w:color w:val="000000"/>
          <w:sz w:val="24"/>
          <w:szCs w:val="24"/>
        </w:rPr>
        <w:t>mplante de válvula aórtica (</w:t>
      </w:r>
      <w:proofErr w:type="spellStart"/>
      <w:r w:rsidRPr="0025261F">
        <w:rPr>
          <w:rFonts w:ascii="Times New Roman" w:hAnsi="Times New Roman" w:cs="Times New Roman"/>
          <w:color w:val="000000"/>
          <w:sz w:val="24"/>
          <w:szCs w:val="24"/>
        </w:rPr>
        <w:t>Evolut</w:t>
      </w:r>
      <w:proofErr w:type="spellEnd"/>
      <w:r w:rsidRPr="0025261F">
        <w:rPr>
          <w:rFonts w:ascii="Times New Roman" w:hAnsi="Times New Roman" w:cs="Times New Roman"/>
          <w:color w:val="000000"/>
          <w:sz w:val="24"/>
          <w:szCs w:val="24"/>
        </w:rPr>
        <w:t xml:space="preserve"> PRO + 23 mm) por acceso </w:t>
      </w:r>
      <w:r w:rsidR="003F08E3" w:rsidRPr="0025261F">
        <w:rPr>
          <w:rFonts w:ascii="Times New Roman" w:hAnsi="Times New Roman" w:cs="Times New Roman"/>
          <w:color w:val="000000"/>
          <w:sz w:val="24"/>
          <w:szCs w:val="24"/>
        </w:rPr>
        <w:t>percutáneo</w:t>
      </w:r>
      <w:r w:rsidRPr="002526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5261F">
        <w:rPr>
          <w:rFonts w:ascii="Times New Roman" w:eastAsia="Times New Roman" w:hAnsi="Times New Roman" w:cs="Times New Roman"/>
          <w:sz w:val="24"/>
          <w:szCs w:val="24"/>
          <w:lang w:eastAsia="es-AR"/>
        </w:rPr>
        <w:t>con fractura d</w:t>
      </w:r>
      <w:r w:rsidR="003F08E3" w:rsidRPr="0025261F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e anillo (cracking) con balón 22.0 x 40 mm de alta presión. </w:t>
      </w:r>
      <w:proofErr w:type="spellStart"/>
      <w:r w:rsidR="003F08E3" w:rsidRPr="0025261F">
        <w:rPr>
          <w:rFonts w:ascii="Times New Roman" w:eastAsia="Times New Roman" w:hAnsi="Times New Roman" w:cs="Times New Roman"/>
          <w:sz w:val="24"/>
          <w:szCs w:val="24"/>
          <w:lang w:eastAsia="es-AR"/>
        </w:rPr>
        <w:t>Post-dilatación</w:t>
      </w:r>
      <w:proofErr w:type="spellEnd"/>
      <w:r w:rsidR="003F08E3" w:rsidRPr="0025261F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también a alta presión </w:t>
      </w:r>
      <w:r w:rsidRPr="0025261F">
        <w:rPr>
          <w:rFonts w:ascii="Times New Roman" w:eastAsia="Times New Roman" w:hAnsi="Times New Roman" w:cs="Times New Roman"/>
          <w:sz w:val="24"/>
          <w:szCs w:val="24"/>
          <w:lang w:eastAsia="es-AR"/>
        </w:rPr>
        <w:t>mejorando significativamente los gradientes y síntomas</w:t>
      </w:r>
      <w:r w:rsidRPr="0025261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57D8F38" w14:textId="77777777" w:rsidR="003D418C" w:rsidRPr="0025261F" w:rsidRDefault="00CD0360" w:rsidP="0025261F">
      <w:pPr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25261F">
        <w:rPr>
          <w:rFonts w:ascii="Times New Roman" w:eastAsia="Times New Roman" w:hAnsi="Times New Roman" w:cs="Times New Roman"/>
          <w:sz w:val="24"/>
          <w:szCs w:val="24"/>
          <w:lang w:eastAsia="es-AR"/>
        </w:rPr>
        <w:t>Buen estado funcional posterior al procedimiento, sin signos de congestión ni disnea actual.</w:t>
      </w:r>
    </w:p>
    <w:p w14:paraId="1CEC3947" w14:textId="77777777" w:rsidR="003F08E3" w:rsidRDefault="003F08E3" w:rsidP="0025261F">
      <w:pPr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2D5E1BC8" w14:textId="77777777" w:rsidR="0025261F" w:rsidRDefault="0025261F" w:rsidP="0025261F">
      <w:pPr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0E5C89F9" w14:textId="77777777" w:rsidR="0025261F" w:rsidRDefault="0025261F" w:rsidP="0025261F">
      <w:pPr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0F25BF6C" w14:textId="77777777" w:rsidR="0025261F" w:rsidRDefault="0025261F" w:rsidP="0025261F">
      <w:pPr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362D3AEC" w14:textId="77777777" w:rsidR="0025261F" w:rsidRDefault="0025261F" w:rsidP="0025261F">
      <w:pPr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003A3B6B" w14:textId="77777777" w:rsidR="0025261F" w:rsidRPr="0025261F" w:rsidRDefault="0025261F" w:rsidP="0025261F">
      <w:pPr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55061684" w14:textId="77777777" w:rsidR="003F08E3" w:rsidRPr="0025261F" w:rsidRDefault="00DD0BCC" w:rsidP="0025261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AR"/>
        </w:rPr>
      </w:pPr>
      <w:r w:rsidRPr="0025261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OBJETIVO </w:t>
      </w:r>
    </w:p>
    <w:p w14:paraId="659AAAF5" w14:textId="77777777" w:rsidR="003F08E3" w:rsidRPr="0025261F" w:rsidRDefault="00E27C62" w:rsidP="0025261F">
      <w:pPr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25261F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Repasar </w:t>
      </w:r>
      <w:r w:rsidR="003F08E3" w:rsidRPr="0025261F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los mecanismos de disfunción valvular protésica (DVP), los parámetros ecocardiográficos claves y el rol de la modalidad </w:t>
      </w:r>
      <w:proofErr w:type="spellStart"/>
      <w:r w:rsidR="003F08E3" w:rsidRPr="0025261F">
        <w:rPr>
          <w:rFonts w:ascii="Times New Roman" w:eastAsia="Times New Roman" w:hAnsi="Times New Roman" w:cs="Times New Roman"/>
          <w:sz w:val="24"/>
          <w:szCs w:val="24"/>
          <w:lang w:eastAsia="es-AR"/>
        </w:rPr>
        <w:t>multiimagen</w:t>
      </w:r>
      <w:proofErr w:type="spellEnd"/>
      <w:r w:rsidR="003F08E3" w:rsidRPr="0025261F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para la disquisición diagnóstica y planificar el abordaje quirúrgico versus percutáneo. </w:t>
      </w:r>
    </w:p>
    <w:p w14:paraId="799D5B88" w14:textId="77777777" w:rsidR="00DD0BCC" w:rsidRPr="0025261F" w:rsidRDefault="00DD0BCC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CD6B24" w14:textId="77777777" w:rsidR="00E27C62" w:rsidRPr="0025261F" w:rsidRDefault="00E27C6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940BEE" w14:textId="77777777" w:rsidR="00E27C62" w:rsidRPr="0025261F" w:rsidRDefault="00E27C6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9AB116" w14:textId="77777777" w:rsidR="00E27C62" w:rsidRPr="0025261F" w:rsidRDefault="00E27C6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8843C7" w14:textId="77777777" w:rsidR="00E27C62" w:rsidRPr="0025261F" w:rsidRDefault="00E27C6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9CF844" w14:textId="77777777" w:rsidR="00E27C62" w:rsidRPr="0025261F" w:rsidRDefault="00E27C6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ED33C7" w14:textId="77777777" w:rsidR="00E27C62" w:rsidRPr="0025261F" w:rsidRDefault="00E27C6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E8227F" w14:textId="77777777" w:rsidR="00E27C62" w:rsidRPr="0025261F" w:rsidRDefault="00E27C6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804DBC" w14:textId="77777777" w:rsidR="00E27C62" w:rsidRPr="0025261F" w:rsidRDefault="00E27C6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32F8D8" w14:textId="77777777" w:rsidR="00E27C62" w:rsidRPr="0025261F" w:rsidRDefault="00E27C6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813E41" w14:textId="77777777" w:rsidR="00E27C62" w:rsidRPr="0025261F" w:rsidRDefault="00E27C6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3DF78B" w14:textId="77777777" w:rsidR="00E27C62" w:rsidRPr="0025261F" w:rsidRDefault="00E27C6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4E3E40" w14:textId="77777777" w:rsidR="00E27C62" w:rsidRPr="0025261F" w:rsidRDefault="00E27C6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B70447" w14:textId="77777777" w:rsidR="00E27C62" w:rsidRPr="0025261F" w:rsidRDefault="00E27C6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2BE857" w14:textId="77777777" w:rsidR="00E27C62" w:rsidRPr="0025261F" w:rsidRDefault="00E27C6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7D358F" w14:textId="77777777" w:rsidR="00E27C62" w:rsidRPr="0025261F" w:rsidRDefault="00E27C6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7C94A0" w14:textId="77777777" w:rsidR="00E27C62" w:rsidRPr="0025261F" w:rsidRDefault="00E27C6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5EAAB3" w14:textId="77777777" w:rsidR="00E27C62" w:rsidRPr="0025261F" w:rsidRDefault="00E27C6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C75026" w14:textId="77777777" w:rsidR="00E27C62" w:rsidRPr="0025261F" w:rsidRDefault="00E27C6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5A8159" w14:textId="77777777" w:rsidR="00E27C62" w:rsidRPr="0025261F" w:rsidRDefault="00E27C6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20F382" w14:textId="77777777" w:rsidR="00E27C62" w:rsidRPr="0025261F" w:rsidRDefault="00E27C6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2A9EF3" w14:textId="77777777" w:rsidR="00E27C62" w:rsidRPr="0025261F" w:rsidRDefault="00E27C6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20B4D4" w14:textId="77777777" w:rsidR="00E27C62" w:rsidRPr="0025261F" w:rsidRDefault="00E27C6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C6203A" w14:textId="77777777" w:rsidR="00E27C62" w:rsidRPr="0025261F" w:rsidRDefault="00E27C6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CF2A9C" w14:textId="77777777" w:rsidR="003F08E3" w:rsidRDefault="003F08E3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A27ED5" w14:textId="77777777" w:rsidR="00E2691B" w:rsidRPr="0025261F" w:rsidRDefault="00E2691B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E89B40" w14:textId="77777777" w:rsidR="00E27C62" w:rsidRPr="0025261F" w:rsidRDefault="00D8277C" w:rsidP="0025261F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261F">
        <w:rPr>
          <w:rFonts w:ascii="Times New Roman" w:hAnsi="Times New Roman" w:cs="Times New Roman"/>
          <w:b/>
          <w:sz w:val="24"/>
          <w:szCs w:val="24"/>
        </w:rPr>
        <w:lastRenderedPageBreak/>
        <w:t>DISCUSIÓN</w:t>
      </w:r>
    </w:p>
    <w:p w14:paraId="1C98D96B" w14:textId="77777777" w:rsidR="00D8277C" w:rsidRPr="0025261F" w:rsidRDefault="00E27C62" w:rsidP="0025261F">
      <w:pPr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25261F">
        <w:rPr>
          <w:rFonts w:ascii="Times New Roman" w:eastAsia="Times New Roman" w:hAnsi="Times New Roman" w:cs="Times New Roman"/>
          <w:bCs/>
          <w:sz w:val="24"/>
          <w:szCs w:val="24"/>
          <w:lang w:eastAsia="es-AR"/>
        </w:rPr>
        <w:t>Se present</w:t>
      </w:r>
      <w:r w:rsidR="00F94019" w:rsidRPr="0025261F">
        <w:rPr>
          <w:rFonts w:ascii="Times New Roman" w:eastAsia="Times New Roman" w:hAnsi="Times New Roman" w:cs="Times New Roman"/>
          <w:bCs/>
          <w:sz w:val="24"/>
          <w:szCs w:val="24"/>
          <w:lang w:eastAsia="es-AR"/>
        </w:rPr>
        <w:t>ó</w:t>
      </w:r>
      <w:r w:rsidRPr="0025261F">
        <w:rPr>
          <w:rFonts w:ascii="Times New Roman" w:eastAsia="Times New Roman" w:hAnsi="Times New Roman" w:cs="Times New Roman"/>
          <w:bCs/>
          <w:sz w:val="24"/>
          <w:szCs w:val="24"/>
          <w:lang w:eastAsia="es-AR"/>
        </w:rPr>
        <w:t xml:space="preserve"> </w:t>
      </w:r>
      <w:r w:rsidRPr="0025261F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un caso clínico sobre insuficiencia cardíaca secundaria a </w:t>
      </w:r>
      <w:r w:rsidRPr="0025261F">
        <w:rPr>
          <w:rFonts w:ascii="Times New Roman" w:eastAsia="Times New Roman" w:hAnsi="Times New Roman" w:cs="Times New Roman"/>
          <w:b/>
          <w:bCs/>
          <w:sz w:val="24"/>
          <w:szCs w:val="24"/>
          <w:lang w:eastAsia="es-AR"/>
        </w:rPr>
        <w:t>disfunción valvular biológica</w:t>
      </w:r>
      <w:r w:rsidRPr="0025261F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. Tratado exitosamente con implante valvular aórtico </w:t>
      </w:r>
      <w:proofErr w:type="spellStart"/>
      <w:r w:rsidRPr="0025261F">
        <w:rPr>
          <w:rFonts w:ascii="Times New Roman" w:eastAsia="Times New Roman" w:hAnsi="Times New Roman" w:cs="Times New Roman"/>
          <w:sz w:val="24"/>
          <w:szCs w:val="24"/>
          <w:lang w:eastAsia="es-AR"/>
        </w:rPr>
        <w:t>transcateter</w:t>
      </w:r>
      <w:proofErr w:type="spellEnd"/>
      <w:r w:rsidRPr="0025261F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válvula en válvula (</w:t>
      </w:r>
      <w:r w:rsidRPr="0025261F">
        <w:rPr>
          <w:rFonts w:ascii="Times New Roman" w:eastAsia="Times New Roman" w:hAnsi="Times New Roman" w:cs="Times New Roman"/>
          <w:b/>
          <w:bCs/>
          <w:sz w:val="24"/>
          <w:szCs w:val="24"/>
          <w:lang w:eastAsia="es-AR"/>
        </w:rPr>
        <w:t xml:space="preserve">TAVI </w:t>
      </w:r>
      <w:proofErr w:type="spellStart"/>
      <w:r w:rsidRPr="0025261F">
        <w:rPr>
          <w:rFonts w:ascii="Times New Roman" w:eastAsia="Times New Roman" w:hAnsi="Times New Roman" w:cs="Times New Roman"/>
          <w:b/>
          <w:bCs/>
          <w:sz w:val="24"/>
          <w:szCs w:val="24"/>
          <w:lang w:eastAsia="es-AR"/>
        </w:rPr>
        <w:t>ViV</w:t>
      </w:r>
      <w:proofErr w:type="spellEnd"/>
      <w:r w:rsidRPr="0025261F">
        <w:rPr>
          <w:rFonts w:ascii="Times New Roman" w:eastAsia="Times New Roman" w:hAnsi="Times New Roman" w:cs="Times New Roman"/>
          <w:b/>
          <w:bCs/>
          <w:sz w:val="24"/>
          <w:szCs w:val="24"/>
          <w:lang w:eastAsia="es-AR"/>
        </w:rPr>
        <w:t>)</w:t>
      </w:r>
      <w:r w:rsidRPr="0025261F">
        <w:rPr>
          <w:rFonts w:ascii="Times New Roman" w:eastAsia="Times New Roman" w:hAnsi="Times New Roman" w:cs="Times New Roman"/>
          <w:sz w:val="24"/>
          <w:szCs w:val="24"/>
          <w:lang w:eastAsia="es-AR"/>
        </w:rPr>
        <w:t>.</w:t>
      </w:r>
      <w:r w:rsidR="00D8277C" w:rsidRPr="0025261F">
        <w:rPr>
          <w:rFonts w:ascii="Times New Roman" w:hAnsi="Times New Roman" w:cs="Times New Roman"/>
          <w:sz w:val="24"/>
          <w:szCs w:val="24"/>
        </w:rPr>
        <w:tab/>
      </w:r>
      <w:r w:rsidR="00D8277C" w:rsidRPr="0025261F">
        <w:rPr>
          <w:rFonts w:ascii="Times New Roman" w:hAnsi="Times New Roman" w:cs="Times New Roman"/>
          <w:sz w:val="24"/>
          <w:szCs w:val="24"/>
        </w:rPr>
        <w:tab/>
      </w:r>
      <w:r w:rsidR="00D8277C" w:rsidRPr="0025261F">
        <w:rPr>
          <w:rFonts w:ascii="Times New Roman" w:hAnsi="Times New Roman" w:cs="Times New Roman"/>
          <w:sz w:val="24"/>
          <w:szCs w:val="24"/>
        </w:rPr>
        <w:tab/>
      </w:r>
    </w:p>
    <w:p w14:paraId="2ED99851" w14:textId="77777777" w:rsidR="009B6D9C" w:rsidRPr="0025261F" w:rsidRDefault="009B6D9C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61F">
        <w:rPr>
          <w:rFonts w:ascii="Times New Roman" w:hAnsi="Times New Roman" w:cs="Times New Roman"/>
          <w:sz w:val="24"/>
          <w:szCs w:val="24"/>
        </w:rPr>
        <w:t xml:space="preserve">Cabe destacar que </w:t>
      </w:r>
      <w:r w:rsidR="00EC62AB" w:rsidRPr="0025261F">
        <w:rPr>
          <w:rFonts w:ascii="Times New Roman" w:hAnsi="Times New Roman" w:cs="Times New Roman"/>
          <w:sz w:val="24"/>
          <w:szCs w:val="24"/>
        </w:rPr>
        <w:t>nuestro paciente presenta</w:t>
      </w:r>
      <w:r w:rsidR="00F94019" w:rsidRPr="0025261F">
        <w:rPr>
          <w:rFonts w:ascii="Times New Roman" w:hAnsi="Times New Roman" w:cs="Times New Roman"/>
          <w:sz w:val="24"/>
          <w:szCs w:val="24"/>
        </w:rPr>
        <w:t>ba el antecedente de</w:t>
      </w:r>
      <w:r w:rsidR="00EC62AB" w:rsidRPr="0025261F">
        <w:rPr>
          <w:rFonts w:ascii="Times New Roman" w:hAnsi="Times New Roman" w:cs="Times New Roman"/>
          <w:sz w:val="24"/>
          <w:szCs w:val="24"/>
        </w:rPr>
        <w:t xml:space="preserve"> reemplazo valvular por una prótesis </w:t>
      </w:r>
      <w:r w:rsidRPr="0025261F">
        <w:rPr>
          <w:rFonts w:ascii="Times New Roman" w:hAnsi="Times New Roman" w:cs="Times New Roman"/>
          <w:sz w:val="24"/>
          <w:szCs w:val="24"/>
        </w:rPr>
        <w:t>biológic</w:t>
      </w:r>
      <w:r w:rsidR="00EC62AB" w:rsidRPr="0025261F">
        <w:rPr>
          <w:rFonts w:ascii="Times New Roman" w:hAnsi="Times New Roman" w:cs="Times New Roman"/>
          <w:sz w:val="24"/>
          <w:szCs w:val="24"/>
        </w:rPr>
        <w:t>a. S</w:t>
      </w:r>
      <w:r w:rsidRPr="0025261F">
        <w:rPr>
          <w:rFonts w:ascii="Times New Roman" w:hAnsi="Times New Roman" w:cs="Times New Roman"/>
          <w:sz w:val="24"/>
          <w:szCs w:val="24"/>
        </w:rPr>
        <w:t xml:space="preserve">abemos que </w:t>
      </w:r>
      <w:r w:rsidR="00EC62AB" w:rsidRPr="0025261F">
        <w:rPr>
          <w:rFonts w:ascii="Times New Roman" w:hAnsi="Times New Roman" w:cs="Times New Roman"/>
          <w:sz w:val="24"/>
          <w:szCs w:val="24"/>
        </w:rPr>
        <w:t xml:space="preserve">este tipo de prótesis </w:t>
      </w:r>
      <w:r w:rsidRPr="0025261F">
        <w:rPr>
          <w:rFonts w:ascii="Times New Roman" w:hAnsi="Times New Roman" w:cs="Times New Roman"/>
          <w:sz w:val="24"/>
          <w:szCs w:val="24"/>
        </w:rPr>
        <w:t xml:space="preserve">tienen </w:t>
      </w:r>
      <w:r w:rsidR="00EC62AB" w:rsidRPr="0025261F">
        <w:rPr>
          <w:rFonts w:ascii="Times New Roman" w:hAnsi="Times New Roman" w:cs="Times New Roman"/>
          <w:sz w:val="24"/>
          <w:szCs w:val="24"/>
        </w:rPr>
        <w:t>durabilidad limitada</w:t>
      </w:r>
      <w:r w:rsidRPr="0025261F">
        <w:rPr>
          <w:rFonts w:ascii="Times New Roman" w:hAnsi="Times New Roman" w:cs="Times New Roman"/>
          <w:sz w:val="24"/>
          <w:szCs w:val="24"/>
        </w:rPr>
        <w:t xml:space="preserve"> y son propensas al deterioro estructural. </w:t>
      </w:r>
      <w:proofErr w:type="gramStart"/>
      <w:r w:rsidRPr="0025261F">
        <w:rPr>
          <w:rFonts w:ascii="Times New Roman" w:hAnsi="Times New Roman" w:cs="Times New Roman"/>
          <w:sz w:val="24"/>
          <w:szCs w:val="24"/>
        </w:rPr>
        <w:t>Asimismo</w:t>
      </w:r>
      <w:proofErr w:type="gramEnd"/>
      <w:r w:rsidRPr="0025261F">
        <w:rPr>
          <w:rFonts w:ascii="Times New Roman" w:hAnsi="Times New Roman" w:cs="Times New Roman"/>
          <w:sz w:val="24"/>
          <w:szCs w:val="24"/>
        </w:rPr>
        <w:t xml:space="preserve"> también pueden verse afectadas por razones no estructurales.  </w:t>
      </w:r>
    </w:p>
    <w:p w14:paraId="6CB528F9" w14:textId="77777777" w:rsidR="009B6D9C" w:rsidRPr="0025261F" w:rsidRDefault="009B6D9C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61F">
        <w:rPr>
          <w:rFonts w:ascii="Times New Roman" w:hAnsi="Times New Roman" w:cs="Times New Roman"/>
          <w:sz w:val="24"/>
          <w:szCs w:val="24"/>
        </w:rPr>
        <w:t xml:space="preserve">En primera instancia entonces debemos pensar que un cambio en la sintomatología del paciente puede tener relación con dicho antecedente. </w:t>
      </w:r>
    </w:p>
    <w:p w14:paraId="7CF1D895" w14:textId="77777777" w:rsidR="00382584" w:rsidRPr="0025261F" w:rsidRDefault="00382584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61F">
        <w:rPr>
          <w:rFonts w:ascii="Times New Roman" w:hAnsi="Times New Roman" w:cs="Times New Roman"/>
          <w:sz w:val="24"/>
          <w:szCs w:val="24"/>
        </w:rPr>
        <w:t xml:space="preserve">Existen distintas formas de </w:t>
      </w:r>
      <w:proofErr w:type="gramStart"/>
      <w:r w:rsidRPr="0025261F">
        <w:rPr>
          <w:rFonts w:ascii="Times New Roman" w:hAnsi="Times New Roman" w:cs="Times New Roman"/>
          <w:sz w:val="24"/>
          <w:szCs w:val="24"/>
        </w:rPr>
        <w:t>clasificar  las</w:t>
      </w:r>
      <w:proofErr w:type="gramEnd"/>
      <w:r w:rsidRPr="0025261F">
        <w:rPr>
          <w:rFonts w:ascii="Times New Roman" w:hAnsi="Times New Roman" w:cs="Times New Roman"/>
          <w:sz w:val="24"/>
          <w:szCs w:val="24"/>
        </w:rPr>
        <w:t xml:space="preserve"> causas de disfunción valvular. En 2022 fue publicado en JACC el artículo </w:t>
      </w:r>
      <w:r w:rsidRPr="0025261F">
        <w:rPr>
          <w:rFonts w:ascii="Times New Roman" w:hAnsi="Times New Roman" w:cs="Times New Roman"/>
          <w:i/>
          <w:sz w:val="24"/>
          <w:szCs w:val="24"/>
        </w:rPr>
        <w:t xml:space="preserve">definiciones estandarizadas para disfunción valvular </w:t>
      </w:r>
      <w:proofErr w:type="spellStart"/>
      <w:r w:rsidRPr="0025261F">
        <w:rPr>
          <w:rFonts w:ascii="Times New Roman" w:hAnsi="Times New Roman" w:cs="Times New Roman"/>
          <w:i/>
          <w:sz w:val="24"/>
          <w:szCs w:val="24"/>
        </w:rPr>
        <w:t>bioprotésica</w:t>
      </w:r>
      <w:proofErr w:type="spellEnd"/>
      <w:r w:rsidRPr="0025261F">
        <w:rPr>
          <w:rFonts w:ascii="Times New Roman" w:hAnsi="Times New Roman" w:cs="Times New Roman"/>
          <w:i/>
          <w:sz w:val="24"/>
          <w:szCs w:val="24"/>
        </w:rPr>
        <w:t xml:space="preserve"> después del reemplazo valvular aórtico o mitral</w:t>
      </w:r>
      <w:r w:rsidRPr="0025261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50EBD58" w14:textId="77777777" w:rsidR="00382584" w:rsidRPr="0025261F" w:rsidRDefault="00382584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61F">
        <w:rPr>
          <w:rFonts w:ascii="Times New Roman" w:hAnsi="Times New Roman" w:cs="Times New Roman"/>
          <w:sz w:val="24"/>
          <w:szCs w:val="24"/>
        </w:rPr>
        <w:t xml:space="preserve">En el mismo se proponer cuatro </w:t>
      </w:r>
      <w:proofErr w:type="gramStart"/>
      <w:r w:rsidRPr="0025261F">
        <w:rPr>
          <w:rFonts w:ascii="Times New Roman" w:hAnsi="Times New Roman" w:cs="Times New Roman"/>
          <w:sz w:val="24"/>
          <w:szCs w:val="24"/>
        </w:rPr>
        <w:t>grupos</w:t>
      </w:r>
      <w:r w:rsidR="00562C94" w:rsidRPr="0025261F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25261F">
        <w:rPr>
          <w:rFonts w:ascii="Times New Roman" w:hAnsi="Times New Roman" w:cs="Times New Roman"/>
          <w:color w:val="1F4E79" w:themeColor="accent1" w:themeShade="80"/>
          <w:sz w:val="24"/>
          <w:szCs w:val="24"/>
          <w:vertAlign w:val="superscript"/>
        </w:rPr>
        <w:t xml:space="preserve"> </w:t>
      </w:r>
      <w:r w:rsidR="0025261F" w:rsidRPr="0025261F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(</w:t>
      </w:r>
      <w:proofErr w:type="gramEnd"/>
      <w:r w:rsidR="0025261F" w:rsidRPr="0025261F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1)</w:t>
      </w:r>
      <w:r w:rsidRPr="0025261F">
        <w:rPr>
          <w:rFonts w:ascii="Times New Roman" w:hAnsi="Times New Roman" w:cs="Times New Roman"/>
          <w:sz w:val="24"/>
          <w:szCs w:val="24"/>
        </w:rPr>
        <w:t>:</w:t>
      </w:r>
    </w:p>
    <w:p w14:paraId="0182C47F" w14:textId="77777777" w:rsidR="00382584" w:rsidRPr="0025261F" w:rsidRDefault="00382584" w:rsidP="0025261F">
      <w:pPr>
        <w:pStyle w:val="Prrafodelist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61F">
        <w:rPr>
          <w:rFonts w:ascii="Times New Roman" w:hAnsi="Times New Roman" w:cs="Times New Roman"/>
          <w:sz w:val="24"/>
          <w:szCs w:val="24"/>
        </w:rPr>
        <w:t xml:space="preserve">Estructural: cambios </w:t>
      </w:r>
      <w:r w:rsidR="00F162C2" w:rsidRPr="0025261F">
        <w:rPr>
          <w:rFonts w:ascii="Times New Roman" w:hAnsi="Times New Roman" w:cs="Times New Roman"/>
          <w:sz w:val="24"/>
          <w:szCs w:val="24"/>
        </w:rPr>
        <w:t xml:space="preserve">intrínsecos como </w:t>
      </w:r>
      <w:r w:rsidR="00F162C2" w:rsidRPr="0025261F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t xml:space="preserve">fibrosis, calcificación, perforación o rotura de velos o fracturas del </w:t>
      </w:r>
      <w:proofErr w:type="spellStart"/>
      <w:r w:rsidR="00F162C2" w:rsidRPr="0025261F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t>stent</w:t>
      </w:r>
      <w:proofErr w:type="spellEnd"/>
    </w:p>
    <w:p w14:paraId="10B8E25A" w14:textId="77777777" w:rsidR="00382584" w:rsidRPr="0025261F" w:rsidRDefault="00382584" w:rsidP="0025261F">
      <w:pPr>
        <w:pStyle w:val="Prrafodelist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61F">
        <w:rPr>
          <w:rFonts w:ascii="Times New Roman" w:hAnsi="Times New Roman" w:cs="Times New Roman"/>
          <w:sz w:val="24"/>
          <w:szCs w:val="24"/>
        </w:rPr>
        <w:t>No estructural</w:t>
      </w:r>
      <w:r w:rsidR="00F162C2" w:rsidRPr="0025261F">
        <w:rPr>
          <w:rFonts w:ascii="Times New Roman" w:hAnsi="Times New Roman" w:cs="Times New Roman"/>
          <w:sz w:val="24"/>
          <w:szCs w:val="24"/>
        </w:rPr>
        <w:t xml:space="preserve">: cualquier anomalía, no inherente a la válvula protésica. Incluye: </w:t>
      </w:r>
      <w:proofErr w:type="spellStart"/>
      <w:r w:rsidR="00F162C2" w:rsidRPr="0025261F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t>pannus</w:t>
      </w:r>
      <w:proofErr w:type="spellEnd"/>
      <w:r w:rsidR="00F162C2" w:rsidRPr="0025261F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t xml:space="preserve">, insuficiencia peri o </w:t>
      </w:r>
      <w:proofErr w:type="spellStart"/>
      <w:r w:rsidR="00F162C2" w:rsidRPr="0025261F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t>intraprotésica</w:t>
      </w:r>
      <w:proofErr w:type="spellEnd"/>
      <w:r w:rsidR="00F162C2" w:rsidRPr="0025261F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t xml:space="preserve"> residuales, malposición o </w:t>
      </w:r>
      <w:proofErr w:type="spellStart"/>
      <w:r w:rsidR="00F162C2" w:rsidRPr="002526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s-AR"/>
        </w:rPr>
        <w:t>mismatch</w:t>
      </w:r>
      <w:proofErr w:type="spellEnd"/>
      <w:r w:rsidR="00F162C2" w:rsidRPr="0025261F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t> prótesis-paciente</w:t>
      </w:r>
    </w:p>
    <w:p w14:paraId="1FD0629A" w14:textId="77777777" w:rsidR="00382584" w:rsidRPr="0025261F" w:rsidRDefault="00F162C2" w:rsidP="0025261F">
      <w:pPr>
        <w:pStyle w:val="Prrafodelist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61F">
        <w:rPr>
          <w:rFonts w:ascii="Times New Roman" w:hAnsi="Times New Roman" w:cs="Times New Roman"/>
          <w:sz w:val="24"/>
          <w:szCs w:val="24"/>
        </w:rPr>
        <w:t xml:space="preserve">Trombosis, </w:t>
      </w:r>
      <w:r w:rsidRPr="0025261F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t>que puede ser clínica o subclínica</w:t>
      </w:r>
    </w:p>
    <w:p w14:paraId="18636D00" w14:textId="77777777" w:rsidR="00F162C2" w:rsidRPr="0025261F" w:rsidRDefault="00382584" w:rsidP="0025261F">
      <w:pPr>
        <w:pStyle w:val="Prrafodelist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61F">
        <w:rPr>
          <w:rFonts w:ascii="Times New Roman" w:hAnsi="Times New Roman" w:cs="Times New Roman"/>
          <w:sz w:val="24"/>
          <w:szCs w:val="24"/>
        </w:rPr>
        <w:t xml:space="preserve">Endocarditis </w:t>
      </w:r>
    </w:p>
    <w:p w14:paraId="395959ED" w14:textId="77777777" w:rsidR="00BD722C" w:rsidRPr="0025261F" w:rsidRDefault="00BD722C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61F">
        <w:rPr>
          <w:rFonts w:ascii="Times New Roman" w:hAnsi="Times New Roman" w:cs="Times New Roman"/>
          <w:sz w:val="24"/>
          <w:szCs w:val="24"/>
        </w:rPr>
        <w:t xml:space="preserve">En segundo </w:t>
      </w:r>
      <w:proofErr w:type="gramStart"/>
      <w:r w:rsidRPr="0025261F">
        <w:rPr>
          <w:rFonts w:ascii="Times New Roman" w:hAnsi="Times New Roman" w:cs="Times New Roman"/>
          <w:sz w:val="24"/>
          <w:szCs w:val="24"/>
        </w:rPr>
        <w:t>lugar</w:t>
      </w:r>
      <w:proofErr w:type="gramEnd"/>
      <w:r w:rsidRPr="0025261F">
        <w:rPr>
          <w:rFonts w:ascii="Times New Roman" w:hAnsi="Times New Roman" w:cs="Times New Roman"/>
          <w:sz w:val="24"/>
          <w:szCs w:val="24"/>
        </w:rPr>
        <w:t xml:space="preserve"> se necesitan estudios complementarios para confirmar nuestra sospecha. </w:t>
      </w:r>
    </w:p>
    <w:p w14:paraId="33DBAEC7" w14:textId="77777777" w:rsidR="00562C94" w:rsidRDefault="00BD722C" w:rsidP="0025261F">
      <w:pPr>
        <w:spacing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5261F">
        <w:rPr>
          <w:rFonts w:ascii="Times New Roman" w:hAnsi="Times New Roman" w:cs="Times New Roman"/>
          <w:sz w:val="24"/>
          <w:szCs w:val="24"/>
        </w:rPr>
        <w:t xml:space="preserve">En este sentido la ecocardiografía </w:t>
      </w:r>
      <w:proofErr w:type="spellStart"/>
      <w:r w:rsidRPr="0025261F">
        <w:rPr>
          <w:rFonts w:ascii="Times New Roman" w:hAnsi="Times New Roman" w:cs="Times New Roman"/>
          <w:sz w:val="24"/>
          <w:szCs w:val="24"/>
        </w:rPr>
        <w:t>doppler</w:t>
      </w:r>
      <w:proofErr w:type="spellEnd"/>
      <w:r w:rsidRPr="0025261F">
        <w:rPr>
          <w:rFonts w:ascii="Times New Roman" w:hAnsi="Times New Roman" w:cs="Times New Roman"/>
          <w:sz w:val="24"/>
          <w:szCs w:val="24"/>
        </w:rPr>
        <w:t xml:space="preserve"> resulta un elemento de fácil acceso que nos ofrece recursos diagnósticos de disfunción valvular,</w:t>
      </w:r>
      <w:r w:rsidR="004738BE" w:rsidRPr="0025261F">
        <w:rPr>
          <w:rFonts w:ascii="Times New Roman" w:hAnsi="Times New Roman" w:cs="Times New Roman"/>
          <w:sz w:val="24"/>
          <w:szCs w:val="24"/>
        </w:rPr>
        <w:t xml:space="preserve"> comprendiendo que se precisa</w:t>
      </w:r>
      <w:r w:rsidR="00DD0BCC" w:rsidRPr="0025261F">
        <w:rPr>
          <w:rFonts w:ascii="Times New Roman" w:hAnsi="Times New Roman" w:cs="Times New Roman"/>
          <w:sz w:val="24"/>
          <w:szCs w:val="24"/>
        </w:rPr>
        <w:t xml:space="preserve"> idoneidad para realizar</w:t>
      </w:r>
      <w:r w:rsidRPr="0025261F">
        <w:rPr>
          <w:rFonts w:ascii="Times New Roman" w:hAnsi="Times New Roman" w:cs="Times New Roman"/>
          <w:sz w:val="24"/>
          <w:szCs w:val="24"/>
        </w:rPr>
        <w:t xml:space="preserve"> </w:t>
      </w:r>
      <w:r w:rsidR="00F274B8" w:rsidRPr="0025261F">
        <w:rPr>
          <w:rFonts w:ascii="Times New Roman" w:hAnsi="Times New Roman" w:cs="Times New Roman"/>
          <w:sz w:val="24"/>
          <w:szCs w:val="24"/>
        </w:rPr>
        <w:t xml:space="preserve">mediciones que son las que finalmente nos permiten </w:t>
      </w:r>
      <w:r w:rsidRPr="0025261F">
        <w:rPr>
          <w:rFonts w:ascii="Times New Roman" w:hAnsi="Times New Roman" w:cs="Times New Roman"/>
          <w:sz w:val="24"/>
          <w:szCs w:val="24"/>
        </w:rPr>
        <w:t xml:space="preserve">hacer una adecuada interpretación.  </w:t>
      </w:r>
    </w:p>
    <w:p w14:paraId="0DCCEA01" w14:textId="77777777" w:rsidR="00C75848" w:rsidRPr="0025261F" w:rsidRDefault="00C75848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848">
        <w:rPr>
          <w:rFonts w:ascii="Times New Roman" w:hAnsi="Times New Roman" w:cs="Times New Roman"/>
          <w:sz w:val="24"/>
          <w:szCs w:val="24"/>
        </w:rPr>
        <w:t>Un ecocardiograma completo incluye imágenes bidimensionales de la válvula protésica, la evaluación de la morfología y movilidad de las valvas/oclusores valvulares, la medición de la velocidad y de los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5848">
        <w:rPr>
          <w:rFonts w:ascii="Times New Roman" w:hAnsi="Times New Roman" w:cs="Times New Roman"/>
          <w:sz w:val="24"/>
          <w:szCs w:val="24"/>
        </w:rPr>
        <w:t>gr</w:t>
      </w:r>
      <w:r>
        <w:rPr>
          <w:rFonts w:ascii="Times New Roman" w:hAnsi="Times New Roman" w:cs="Times New Roman"/>
          <w:sz w:val="24"/>
          <w:szCs w:val="24"/>
        </w:rPr>
        <w:t xml:space="preserve">adientes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transprotésicos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el área de orificio efectivo de la válvula, </w:t>
      </w:r>
      <w:r w:rsidRPr="00C75848">
        <w:rPr>
          <w:rFonts w:ascii="Times New Roman" w:hAnsi="Times New Roman" w:cs="Times New Roman"/>
          <w:sz w:val="24"/>
          <w:szCs w:val="24"/>
        </w:rPr>
        <w:t>el índice de velocidad del Doppler, la estimación del grado de regurgitación, la evaluación del tamaño y la función sistólica del VI, y el cálculo de la presión sistólica en la arteria pulmonar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75848">
        <w:rPr>
          <w:rFonts w:ascii="Times New Roman" w:hAnsi="Times New Roman" w:cs="Times New Roman"/>
          <w:color w:val="0070C0"/>
          <w:sz w:val="24"/>
          <w:szCs w:val="24"/>
        </w:rPr>
        <w:t>(2)</w:t>
      </w:r>
    </w:p>
    <w:p w14:paraId="0939D673" w14:textId="77777777" w:rsidR="00D67451" w:rsidRDefault="00562C94" w:rsidP="0025261F">
      <w:pPr>
        <w:spacing w:line="276" w:lineRule="auto"/>
        <w:jc w:val="both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25261F">
        <w:rPr>
          <w:rFonts w:ascii="Times New Roman" w:hAnsi="Times New Roman" w:cs="Times New Roman"/>
          <w:sz w:val="24"/>
          <w:szCs w:val="24"/>
        </w:rPr>
        <w:t>Para evitar errores de interpretación en la tabla 2 se reúnen las pautas de medición de los distintos pará</w:t>
      </w:r>
      <w:r w:rsidR="00D51AB5" w:rsidRPr="0025261F">
        <w:rPr>
          <w:rFonts w:ascii="Times New Roman" w:hAnsi="Times New Roman" w:cs="Times New Roman"/>
          <w:sz w:val="24"/>
          <w:szCs w:val="24"/>
        </w:rPr>
        <w:t>metros y cálculos para evaluar la fu</w:t>
      </w:r>
      <w:r w:rsidR="0025261F">
        <w:rPr>
          <w:rFonts w:ascii="Times New Roman" w:hAnsi="Times New Roman" w:cs="Times New Roman"/>
          <w:sz w:val="24"/>
          <w:szCs w:val="24"/>
        </w:rPr>
        <w:t xml:space="preserve">nción hemodinámica de la válvula </w:t>
      </w:r>
      <w:r w:rsidR="0025261F" w:rsidRPr="0025261F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(1)</w:t>
      </w:r>
      <w:r w:rsidR="00830CA7" w:rsidRPr="0025261F">
        <w:rPr>
          <w:rFonts w:ascii="Times New Roman" w:hAnsi="Times New Roman" w:cs="Times New Roman"/>
          <w:color w:val="1F4E79" w:themeColor="accent1" w:themeShade="80"/>
          <w:sz w:val="24"/>
          <w:szCs w:val="24"/>
          <w:vertAlign w:val="superscript"/>
        </w:rPr>
        <w:t xml:space="preserve"> </w:t>
      </w:r>
      <w:r w:rsidR="00830CA7" w:rsidRPr="002526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 en la tabla 3 los </w:t>
      </w:r>
      <w:r w:rsidR="002526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valores de referencia. </w:t>
      </w:r>
      <w:r w:rsidR="00C7584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(3</w:t>
      </w:r>
      <w:r w:rsidR="0025261F" w:rsidRPr="0025261F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)</w:t>
      </w:r>
    </w:p>
    <w:p w14:paraId="0AE4A218" w14:textId="77777777" w:rsidR="00F11B78" w:rsidRDefault="00D67451" w:rsidP="0025261F">
      <w:pPr>
        <w:spacing w:line="276" w:lineRule="auto"/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  <w:vertAlign w:val="superscript"/>
        </w:rPr>
      </w:pPr>
      <w:r w:rsidRPr="0025261F">
        <w:rPr>
          <w:rFonts w:ascii="Times New Roman" w:hAnsi="Times New Roman" w:cs="Times New Roman"/>
          <w:sz w:val="24"/>
          <w:szCs w:val="24"/>
        </w:rPr>
        <w:t xml:space="preserve">En tercer </w:t>
      </w:r>
      <w:proofErr w:type="gramStart"/>
      <w:r w:rsidRPr="0025261F">
        <w:rPr>
          <w:rFonts w:ascii="Times New Roman" w:hAnsi="Times New Roman" w:cs="Times New Roman"/>
          <w:sz w:val="24"/>
          <w:szCs w:val="24"/>
        </w:rPr>
        <w:t>lugar</w:t>
      </w:r>
      <w:proofErr w:type="gramEnd"/>
      <w:r w:rsidR="00BD722C" w:rsidRPr="0025261F">
        <w:rPr>
          <w:rFonts w:ascii="Times New Roman" w:hAnsi="Times New Roman" w:cs="Times New Roman"/>
          <w:sz w:val="24"/>
          <w:szCs w:val="24"/>
        </w:rPr>
        <w:t xml:space="preserve"> existen</w:t>
      </w:r>
      <w:r w:rsidR="00436698" w:rsidRPr="0025261F">
        <w:rPr>
          <w:rFonts w:ascii="Times New Roman" w:hAnsi="Times New Roman" w:cs="Times New Roman"/>
          <w:sz w:val="24"/>
          <w:szCs w:val="24"/>
        </w:rPr>
        <w:t xml:space="preserve"> distintos</w:t>
      </w:r>
      <w:r w:rsidR="00BD722C" w:rsidRPr="0025261F">
        <w:rPr>
          <w:rFonts w:ascii="Times New Roman" w:hAnsi="Times New Roman" w:cs="Times New Roman"/>
          <w:sz w:val="24"/>
          <w:szCs w:val="24"/>
        </w:rPr>
        <w:t xml:space="preserve"> algoritmos </w:t>
      </w:r>
      <w:r w:rsidR="00436698" w:rsidRPr="0025261F">
        <w:rPr>
          <w:rFonts w:ascii="Times New Roman" w:hAnsi="Times New Roman" w:cs="Times New Roman"/>
          <w:sz w:val="24"/>
          <w:szCs w:val="24"/>
        </w:rPr>
        <w:t xml:space="preserve">planteados a partir de mediciones ecocardiográficas que nos conducen a realizar una disquisición de las causas de disfunción de válvulas </w:t>
      </w:r>
      <w:proofErr w:type="spellStart"/>
      <w:r w:rsidR="00436698" w:rsidRPr="0025261F">
        <w:rPr>
          <w:rFonts w:ascii="Times New Roman" w:hAnsi="Times New Roman" w:cs="Times New Roman"/>
          <w:sz w:val="24"/>
          <w:szCs w:val="24"/>
        </w:rPr>
        <w:t>bioprotésicas</w:t>
      </w:r>
      <w:proofErr w:type="spellEnd"/>
      <w:r w:rsidR="00436698" w:rsidRPr="0025261F">
        <w:rPr>
          <w:rFonts w:ascii="Times New Roman" w:hAnsi="Times New Roman" w:cs="Times New Roman"/>
          <w:sz w:val="24"/>
          <w:szCs w:val="24"/>
        </w:rPr>
        <w:t xml:space="preserve">.  </w:t>
      </w:r>
      <w:r w:rsidR="00562C94" w:rsidRPr="0025261F">
        <w:rPr>
          <w:rFonts w:ascii="Times New Roman" w:hAnsi="Times New Roman" w:cs="Times New Roman"/>
          <w:sz w:val="24"/>
          <w:szCs w:val="24"/>
        </w:rPr>
        <w:t xml:space="preserve">En la figura 1 se presenta el algoritmo publicado por la </w:t>
      </w:r>
      <w:r w:rsidR="00C75848">
        <w:rPr>
          <w:rFonts w:ascii="Times New Roman" w:hAnsi="Times New Roman" w:cs="Times New Roman"/>
          <w:sz w:val="24"/>
          <w:szCs w:val="24"/>
        </w:rPr>
        <w:t>Sociedad Americana de Ecocardiografía (</w:t>
      </w:r>
      <w:proofErr w:type="gramStart"/>
      <w:r w:rsidR="00562C94" w:rsidRPr="0025261F">
        <w:rPr>
          <w:rFonts w:ascii="Times New Roman" w:hAnsi="Times New Roman" w:cs="Times New Roman"/>
          <w:sz w:val="24"/>
          <w:szCs w:val="24"/>
        </w:rPr>
        <w:t>SAE</w:t>
      </w:r>
      <w:r w:rsidR="00C75848">
        <w:rPr>
          <w:rFonts w:ascii="Times New Roman" w:hAnsi="Times New Roman" w:cs="Times New Roman"/>
          <w:sz w:val="24"/>
          <w:szCs w:val="24"/>
        </w:rPr>
        <w:t>)</w:t>
      </w:r>
      <w:r w:rsidR="00562C94" w:rsidRPr="0025261F">
        <w:rPr>
          <w:rFonts w:ascii="Times New Roman" w:hAnsi="Times New Roman" w:cs="Times New Roman"/>
          <w:sz w:val="24"/>
          <w:szCs w:val="24"/>
        </w:rPr>
        <w:t xml:space="preserve">  </w:t>
      </w:r>
      <w:r w:rsidR="0025261F">
        <w:rPr>
          <w:rFonts w:ascii="Times New Roman" w:hAnsi="Times New Roman" w:cs="Times New Roman"/>
          <w:sz w:val="24"/>
          <w:szCs w:val="24"/>
        </w:rPr>
        <w:t>en</w:t>
      </w:r>
      <w:proofErr w:type="gramEnd"/>
      <w:r w:rsidR="0025261F">
        <w:rPr>
          <w:rFonts w:ascii="Times New Roman" w:hAnsi="Times New Roman" w:cs="Times New Roman"/>
          <w:sz w:val="24"/>
          <w:szCs w:val="24"/>
        </w:rPr>
        <w:t xml:space="preserve"> las recomendaciones de 2024. </w:t>
      </w:r>
      <w:r w:rsidR="00C75848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(3</w:t>
      </w:r>
      <w:r w:rsidR="0025261F" w:rsidRPr="0025261F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)</w:t>
      </w:r>
      <w:r w:rsidR="00D51AB5" w:rsidRPr="0025261F">
        <w:rPr>
          <w:rFonts w:ascii="Times New Roman" w:hAnsi="Times New Roman" w:cs="Times New Roman"/>
          <w:color w:val="1F4E79" w:themeColor="accent1" w:themeShade="80"/>
          <w:sz w:val="24"/>
          <w:szCs w:val="24"/>
          <w:vertAlign w:val="superscript"/>
        </w:rPr>
        <w:t xml:space="preserve"> </w:t>
      </w:r>
    </w:p>
    <w:p w14:paraId="002B1B8F" w14:textId="77777777" w:rsidR="00247BCF" w:rsidRDefault="00247BCF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10CCF034" w14:textId="77777777" w:rsidR="00D110DE" w:rsidRDefault="00247BCF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BCF">
        <w:rPr>
          <w:rFonts w:ascii="Times New Roman" w:hAnsi="Times New Roman" w:cs="Times New Roman"/>
          <w:sz w:val="24"/>
          <w:szCs w:val="24"/>
        </w:rPr>
        <w:lastRenderedPageBreak/>
        <w:t xml:space="preserve">Se debe considerar que un gradiente alto puede ser causado por MPP grave, que corresponde a DVP no estructural. Por lo tanto, las definiciones de DVP estructural aórtica deben incluir la confirmación mediante ETT, ETE o TC de cambios estructurales permanentes en las valvas (o </w:t>
      </w:r>
      <w:proofErr w:type="spellStart"/>
      <w:r w:rsidRPr="00247BCF">
        <w:rPr>
          <w:rFonts w:ascii="Times New Roman" w:hAnsi="Times New Roman" w:cs="Times New Roman"/>
          <w:sz w:val="24"/>
          <w:szCs w:val="24"/>
        </w:rPr>
        <w:t>stent</w:t>
      </w:r>
      <w:proofErr w:type="spellEnd"/>
      <w:r w:rsidRPr="00247BCF">
        <w:rPr>
          <w:rFonts w:ascii="Times New Roman" w:hAnsi="Times New Roman" w:cs="Times New Roman"/>
          <w:sz w:val="24"/>
          <w:szCs w:val="24"/>
        </w:rPr>
        <w:t>) junto con evidencia de deterioro en la función hemodinámica de la válvula en el seguimiento mediante ETT.</w:t>
      </w:r>
    </w:p>
    <w:p w14:paraId="2127B7A9" w14:textId="77777777" w:rsidR="00247BCF" w:rsidRDefault="00D110DE" w:rsidP="0025261F">
      <w:pPr>
        <w:spacing w:line="276" w:lineRule="auto"/>
        <w:jc w:val="both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</w:t>
      </w:r>
      <w:r w:rsidRPr="00D110DE">
        <w:rPr>
          <w:rFonts w:ascii="Times New Roman" w:hAnsi="Times New Roman" w:cs="Times New Roman"/>
          <w:sz w:val="24"/>
          <w:szCs w:val="24"/>
        </w:rPr>
        <w:t xml:space="preserve"> ETE se utiliza comúnmente como complemento de la ETT para ampliar la evaluación de los hallazgos de</w:t>
      </w:r>
      <w:r>
        <w:rPr>
          <w:rFonts w:ascii="Times New Roman" w:hAnsi="Times New Roman" w:cs="Times New Roman"/>
          <w:sz w:val="24"/>
          <w:szCs w:val="24"/>
        </w:rPr>
        <w:t xml:space="preserve"> imagen, especialmente cuando el ETT es técnicamente limitado</w:t>
      </w:r>
      <w:r w:rsidRPr="00D110DE">
        <w:rPr>
          <w:rFonts w:ascii="Times New Roman" w:hAnsi="Times New Roman" w:cs="Times New Roman"/>
          <w:sz w:val="24"/>
          <w:szCs w:val="24"/>
        </w:rPr>
        <w:t xml:space="preserve"> o existe una alta sospecha clínica de </w:t>
      </w:r>
      <w:r>
        <w:rPr>
          <w:rFonts w:ascii="Times New Roman" w:hAnsi="Times New Roman" w:cs="Times New Roman"/>
          <w:sz w:val="24"/>
          <w:szCs w:val="24"/>
        </w:rPr>
        <w:t>DVP. El</w:t>
      </w:r>
      <w:r w:rsidRPr="00D110DE">
        <w:rPr>
          <w:rFonts w:ascii="Times New Roman" w:hAnsi="Times New Roman" w:cs="Times New Roman"/>
          <w:sz w:val="24"/>
          <w:szCs w:val="24"/>
        </w:rPr>
        <w:t xml:space="preserve"> ETE proporciona una mayor resolución e</w:t>
      </w:r>
      <w:r>
        <w:rPr>
          <w:rFonts w:ascii="Times New Roman" w:hAnsi="Times New Roman" w:cs="Times New Roman"/>
          <w:sz w:val="24"/>
          <w:szCs w:val="24"/>
        </w:rPr>
        <w:t>spacial y una mayor proximidad a las válvulas protésicas</w:t>
      </w:r>
      <w:r w:rsidRPr="00D110DE">
        <w:rPr>
          <w:rFonts w:ascii="Times New Roman" w:hAnsi="Times New Roman" w:cs="Times New Roman"/>
          <w:sz w:val="24"/>
          <w:szCs w:val="24"/>
        </w:rPr>
        <w:t>, y se utiliza como método principal para evaluar la etio</w:t>
      </w:r>
      <w:r>
        <w:rPr>
          <w:rFonts w:ascii="Times New Roman" w:hAnsi="Times New Roman" w:cs="Times New Roman"/>
          <w:sz w:val="24"/>
          <w:szCs w:val="24"/>
        </w:rPr>
        <w:t>logía de la disfunción de la DVP</w:t>
      </w:r>
      <w:r w:rsidRPr="00D110DE">
        <w:rPr>
          <w:rFonts w:ascii="Times New Roman" w:hAnsi="Times New Roman" w:cs="Times New Roman"/>
          <w:sz w:val="24"/>
          <w:szCs w:val="24"/>
        </w:rPr>
        <w:t xml:space="preserve"> cuando se observan gradientes</w:t>
      </w:r>
      <w:r>
        <w:rPr>
          <w:rFonts w:ascii="Times New Roman" w:hAnsi="Times New Roman" w:cs="Times New Roman"/>
          <w:sz w:val="24"/>
          <w:szCs w:val="24"/>
        </w:rPr>
        <w:t xml:space="preserve"> altos o regurgitación en el ETT. </w:t>
      </w:r>
      <w:r w:rsidRPr="00D110DE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(4)</w:t>
      </w:r>
    </w:p>
    <w:p w14:paraId="0BBD9C28" w14:textId="77777777" w:rsidR="005B7A90" w:rsidRDefault="00D110DE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 bien el ETE es superior al </w:t>
      </w:r>
      <w:r w:rsidRPr="00D110DE">
        <w:rPr>
          <w:rFonts w:ascii="Times New Roman" w:hAnsi="Times New Roman" w:cs="Times New Roman"/>
          <w:sz w:val="24"/>
          <w:szCs w:val="24"/>
        </w:rPr>
        <w:t>ETT</w:t>
      </w:r>
      <w:r w:rsidR="000D4E1A">
        <w:rPr>
          <w:rFonts w:ascii="Times New Roman" w:hAnsi="Times New Roman" w:cs="Times New Roman"/>
          <w:sz w:val="24"/>
          <w:szCs w:val="24"/>
        </w:rPr>
        <w:t xml:space="preserve"> para visualizar masas en la DVP</w:t>
      </w:r>
      <w:r w:rsidRPr="00D110DE">
        <w:rPr>
          <w:rFonts w:ascii="Times New Roman" w:hAnsi="Times New Roman" w:cs="Times New Roman"/>
          <w:sz w:val="24"/>
          <w:szCs w:val="24"/>
        </w:rPr>
        <w:t xml:space="preserve">, no permite diferenciar con fiabilidad entre trombo y </w:t>
      </w:r>
      <w:proofErr w:type="spellStart"/>
      <w:r w:rsidRPr="00D110DE">
        <w:rPr>
          <w:rFonts w:ascii="Times New Roman" w:hAnsi="Times New Roman" w:cs="Times New Roman"/>
          <w:sz w:val="24"/>
          <w:szCs w:val="24"/>
        </w:rPr>
        <w:t>pannus</w:t>
      </w:r>
      <w:proofErr w:type="spellEnd"/>
      <w:r w:rsidRPr="00D110DE">
        <w:rPr>
          <w:rFonts w:ascii="Times New Roman" w:hAnsi="Times New Roman" w:cs="Times New Roman"/>
          <w:sz w:val="24"/>
          <w:szCs w:val="24"/>
        </w:rPr>
        <w:t xml:space="preserve">. Otras limitaciones incluyen la evaluación del </w:t>
      </w:r>
      <w:r>
        <w:rPr>
          <w:rFonts w:ascii="Times New Roman" w:hAnsi="Times New Roman" w:cs="Times New Roman"/>
          <w:sz w:val="24"/>
          <w:szCs w:val="24"/>
        </w:rPr>
        <w:t>grado de calcificación</w:t>
      </w:r>
      <w:r w:rsidRPr="00D110DE">
        <w:rPr>
          <w:rFonts w:ascii="Times New Roman" w:hAnsi="Times New Roman" w:cs="Times New Roman"/>
          <w:sz w:val="24"/>
          <w:szCs w:val="24"/>
        </w:rPr>
        <w:t xml:space="preserve">, la precisión en la medición de los ángulos de apertura y cierre de la válvula, y la visualización de la región </w:t>
      </w:r>
      <w:proofErr w:type="spellStart"/>
      <w:r w:rsidRPr="00D110DE">
        <w:rPr>
          <w:rFonts w:ascii="Times New Roman" w:hAnsi="Times New Roman" w:cs="Times New Roman"/>
          <w:sz w:val="24"/>
          <w:szCs w:val="24"/>
        </w:rPr>
        <w:t>paraaórtica</w:t>
      </w:r>
      <w:proofErr w:type="spellEnd"/>
      <w:r w:rsidRPr="00D110DE">
        <w:rPr>
          <w:rFonts w:ascii="Times New Roman" w:hAnsi="Times New Roman" w:cs="Times New Roman"/>
          <w:sz w:val="24"/>
          <w:szCs w:val="24"/>
        </w:rPr>
        <w:t>, crucial para evaluar las complicaciones de la endocarditis.</w:t>
      </w:r>
    </w:p>
    <w:p w14:paraId="041C5458" w14:textId="77777777" w:rsidR="005B7A90" w:rsidRPr="005B7A90" w:rsidRDefault="005B7A90" w:rsidP="005B7A9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7A90">
        <w:rPr>
          <w:rFonts w:ascii="Times New Roman" w:hAnsi="Times New Roman" w:cs="Times New Roman"/>
          <w:sz w:val="24"/>
          <w:szCs w:val="24"/>
        </w:rPr>
        <w:t>Además, la evaluación hemodinámica de la válvula aórtica presenta dificultades debido a la alineación oblicua del haz</w:t>
      </w:r>
      <w:r>
        <w:rPr>
          <w:rFonts w:ascii="Times New Roman" w:hAnsi="Times New Roman" w:cs="Times New Roman"/>
          <w:sz w:val="24"/>
          <w:szCs w:val="24"/>
        </w:rPr>
        <w:t xml:space="preserve"> de ultrasonido con la válvula y por </w:t>
      </w:r>
      <w:proofErr w:type="spellStart"/>
      <w:r>
        <w:rPr>
          <w:rFonts w:ascii="Times New Roman" w:hAnsi="Times New Roman" w:cs="Times New Roman"/>
          <w:sz w:val="24"/>
          <w:szCs w:val="24"/>
        </w:rPr>
        <w:t>arterfactos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técnicos.</w:t>
      </w:r>
    </w:p>
    <w:p w14:paraId="4DDC7515" w14:textId="77777777" w:rsidR="005B7A90" w:rsidRDefault="005B7A90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7A90">
        <w:rPr>
          <w:rFonts w:ascii="Times New Roman" w:hAnsi="Times New Roman" w:cs="Times New Roman"/>
          <w:sz w:val="24"/>
          <w:szCs w:val="24"/>
        </w:rPr>
        <w:t xml:space="preserve">El papel de la </w:t>
      </w:r>
      <w:proofErr w:type="spellStart"/>
      <w:r w:rsidRPr="005B7A90">
        <w:rPr>
          <w:rFonts w:ascii="Times New Roman" w:hAnsi="Times New Roman" w:cs="Times New Roman"/>
          <w:sz w:val="24"/>
          <w:szCs w:val="24"/>
        </w:rPr>
        <w:t>cinefluoroscopia</w:t>
      </w:r>
      <w:proofErr w:type="spellEnd"/>
      <w:r w:rsidRPr="005B7A90">
        <w:rPr>
          <w:rFonts w:ascii="Times New Roman" w:hAnsi="Times New Roman" w:cs="Times New Roman"/>
          <w:sz w:val="24"/>
          <w:szCs w:val="24"/>
        </w:rPr>
        <w:t xml:space="preserve"> es principalmente el de complemento a la ETE para la evaluación del movimiento de los velos y discos de las prótesis mecánicas, en ausencia de acceso a la tomogr</w:t>
      </w:r>
      <w:r>
        <w:rPr>
          <w:rFonts w:ascii="Times New Roman" w:hAnsi="Times New Roman" w:cs="Times New Roman"/>
          <w:sz w:val="24"/>
          <w:szCs w:val="24"/>
        </w:rPr>
        <w:t>afía computarizada (TC) cardíaca.</w:t>
      </w:r>
    </w:p>
    <w:p w14:paraId="1D847A8D" w14:textId="77777777" w:rsidR="00E85CFC" w:rsidRDefault="005B7A90" w:rsidP="005B7A9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7A90">
        <w:rPr>
          <w:rFonts w:ascii="Times New Roman" w:hAnsi="Times New Roman" w:cs="Times New Roman"/>
          <w:sz w:val="24"/>
          <w:szCs w:val="24"/>
        </w:rPr>
        <w:t>La TC cardíaca ha surgido recientemente como un enfoque complementario</w:t>
      </w:r>
      <w:r>
        <w:rPr>
          <w:rFonts w:ascii="Times New Roman" w:hAnsi="Times New Roman" w:cs="Times New Roman"/>
          <w:sz w:val="24"/>
          <w:szCs w:val="24"/>
        </w:rPr>
        <w:t xml:space="preserve"> cuando hay disfunción</w:t>
      </w:r>
      <w:r w:rsidRPr="005B7A90">
        <w:rPr>
          <w:rFonts w:ascii="Times New Roman" w:hAnsi="Times New Roman" w:cs="Times New Roman"/>
          <w:sz w:val="24"/>
          <w:szCs w:val="24"/>
        </w:rPr>
        <w:t xml:space="preserve"> o se </w:t>
      </w:r>
      <w:r>
        <w:rPr>
          <w:rFonts w:ascii="Times New Roman" w:hAnsi="Times New Roman" w:cs="Times New Roman"/>
          <w:sz w:val="24"/>
          <w:szCs w:val="24"/>
        </w:rPr>
        <w:t>sospecha en la ecocardiografía.</w:t>
      </w:r>
      <w:r w:rsidRPr="005B7A90">
        <w:rPr>
          <w:rFonts w:ascii="Times New Roman" w:hAnsi="Times New Roman" w:cs="Times New Roman"/>
          <w:sz w:val="24"/>
          <w:szCs w:val="24"/>
        </w:rPr>
        <w:t> Posee una e</w:t>
      </w:r>
      <w:r>
        <w:rPr>
          <w:rFonts w:ascii="Times New Roman" w:hAnsi="Times New Roman" w:cs="Times New Roman"/>
          <w:sz w:val="24"/>
          <w:szCs w:val="24"/>
        </w:rPr>
        <w:t xml:space="preserve">xcelente resolución espacial y </w:t>
      </w:r>
      <w:r w:rsidRPr="005B7A90">
        <w:rPr>
          <w:rFonts w:ascii="Times New Roman" w:hAnsi="Times New Roman" w:cs="Times New Roman"/>
          <w:sz w:val="24"/>
          <w:szCs w:val="24"/>
        </w:rPr>
        <w:t>temporal. Por lo tanto, es posible realizar una evaluación morfológ</w:t>
      </w:r>
      <w:r w:rsidR="00807B23">
        <w:rPr>
          <w:rFonts w:ascii="Times New Roman" w:hAnsi="Times New Roman" w:cs="Times New Roman"/>
          <w:sz w:val="24"/>
          <w:szCs w:val="24"/>
        </w:rPr>
        <w:t>ica y anatómica completa de la DVP</w:t>
      </w:r>
      <w:r w:rsidRPr="005B7A90">
        <w:rPr>
          <w:rFonts w:ascii="Times New Roman" w:hAnsi="Times New Roman" w:cs="Times New Roman"/>
          <w:sz w:val="24"/>
          <w:szCs w:val="24"/>
        </w:rPr>
        <w:t>. Además, es indispensable para la planificación preoperatoria antes de un reemplazo valvu</w:t>
      </w:r>
      <w:r w:rsidR="00807B23">
        <w:rPr>
          <w:rFonts w:ascii="Times New Roman" w:hAnsi="Times New Roman" w:cs="Times New Roman"/>
          <w:sz w:val="24"/>
          <w:szCs w:val="24"/>
        </w:rPr>
        <w:t xml:space="preserve">lar aórtico </w:t>
      </w:r>
      <w:proofErr w:type="spellStart"/>
      <w:r w:rsidR="00807B23">
        <w:rPr>
          <w:rFonts w:ascii="Times New Roman" w:hAnsi="Times New Roman" w:cs="Times New Roman"/>
          <w:sz w:val="24"/>
          <w:szCs w:val="24"/>
        </w:rPr>
        <w:t>transcatéter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7A90">
        <w:rPr>
          <w:rFonts w:ascii="Times New Roman" w:hAnsi="Times New Roman" w:cs="Times New Roman"/>
          <w:sz w:val="24"/>
          <w:szCs w:val="24"/>
        </w:rPr>
        <w:t>con válvula en válvula, no solo para la idoneidad anatómica del paciente, sino también para eval</w:t>
      </w:r>
      <w:r>
        <w:rPr>
          <w:rFonts w:ascii="Times New Roman" w:hAnsi="Times New Roman" w:cs="Times New Roman"/>
          <w:sz w:val="24"/>
          <w:szCs w:val="24"/>
        </w:rPr>
        <w:t>uar el mecanism</w:t>
      </w:r>
      <w:r w:rsidR="00807B23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E5E377B" w14:textId="77777777" w:rsidR="005B7A90" w:rsidRPr="005B7A90" w:rsidRDefault="005B7A90" w:rsidP="005B7A9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7A90">
        <w:rPr>
          <w:rFonts w:ascii="Times New Roman" w:hAnsi="Times New Roman" w:cs="Times New Roman"/>
          <w:sz w:val="24"/>
          <w:szCs w:val="24"/>
        </w:rPr>
        <w:t xml:space="preserve">La principal limitación de la TC está en la evaluación </w:t>
      </w:r>
      <w:r w:rsidR="00E85CFC">
        <w:rPr>
          <w:rFonts w:ascii="Times New Roman" w:hAnsi="Times New Roman" w:cs="Times New Roman"/>
          <w:sz w:val="24"/>
          <w:szCs w:val="24"/>
        </w:rPr>
        <w:t xml:space="preserve">válvulas </w:t>
      </w:r>
      <w:r w:rsidRPr="005B7A90">
        <w:rPr>
          <w:rFonts w:ascii="Times New Roman" w:hAnsi="Times New Roman" w:cs="Times New Roman"/>
          <w:sz w:val="24"/>
          <w:szCs w:val="24"/>
        </w:rPr>
        <w:t xml:space="preserve">mecánicas debido al endurecimiento del haz y a los artefactos </w:t>
      </w:r>
      <w:r w:rsidR="00E85CFC">
        <w:rPr>
          <w:rFonts w:ascii="Times New Roman" w:hAnsi="Times New Roman" w:cs="Times New Roman"/>
          <w:sz w:val="24"/>
          <w:szCs w:val="24"/>
        </w:rPr>
        <w:t>metálico</w:t>
      </w:r>
      <w:r w:rsidRPr="005B7A90">
        <w:rPr>
          <w:rFonts w:ascii="Times New Roman" w:hAnsi="Times New Roman" w:cs="Times New Roman"/>
          <w:sz w:val="24"/>
          <w:szCs w:val="24"/>
        </w:rPr>
        <w:t>s</w:t>
      </w:r>
      <w:r w:rsidR="00E85CFC">
        <w:rPr>
          <w:rFonts w:ascii="Times New Roman" w:hAnsi="Times New Roman" w:cs="Times New Roman"/>
          <w:sz w:val="24"/>
          <w:szCs w:val="24"/>
        </w:rPr>
        <w:t>.</w:t>
      </w:r>
    </w:p>
    <w:p w14:paraId="7F8355BA" w14:textId="77777777" w:rsidR="00E85CFC" w:rsidRDefault="005B7A90" w:rsidP="005B7A9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7A90">
        <w:rPr>
          <w:rFonts w:ascii="Times New Roman" w:hAnsi="Times New Roman" w:cs="Times New Roman"/>
          <w:sz w:val="24"/>
          <w:szCs w:val="24"/>
        </w:rPr>
        <w:t xml:space="preserve">La resonancia magnética cardíaca (RMC) se utiliza para evaluar la </w:t>
      </w:r>
      <w:r w:rsidR="00E85CFC">
        <w:rPr>
          <w:rFonts w:ascii="Times New Roman" w:hAnsi="Times New Roman" w:cs="Times New Roman"/>
          <w:sz w:val="24"/>
          <w:szCs w:val="24"/>
        </w:rPr>
        <w:t xml:space="preserve">DVP </w:t>
      </w:r>
      <w:r w:rsidRPr="005B7A90">
        <w:rPr>
          <w:rFonts w:ascii="Times New Roman" w:hAnsi="Times New Roman" w:cs="Times New Roman"/>
          <w:sz w:val="24"/>
          <w:szCs w:val="24"/>
        </w:rPr>
        <w:t xml:space="preserve">cuando la evaluación ecocardiográfica es subóptima o cuando se requiere una cuantificación más precisa de la regurgitación valvular, pero no se evalúa adecuadamente mediante ETE. La evaluación del mecanismo de </w:t>
      </w:r>
      <w:r w:rsidR="00E85CFC">
        <w:rPr>
          <w:rFonts w:ascii="Times New Roman" w:hAnsi="Times New Roman" w:cs="Times New Roman"/>
          <w:sz w:val="24"/>
          <w:szCs w:val="24"/>
        </w:rPr>
        <w:t>DVP</w:t>
      </w:r>
      <w:r w:rsidRPr="005B7A90">
        <w:rPr>
          <w:rFonts w:ascii="Times New Roman" w:hAnsi="Times New Roman" w:cs="Times New Roman"/>
          <w:sz w:val="24"/>
          <w:szCs w:val="24"/>
        </w:rPr>
        <w:t xml:space="preserve">, en particular la caracterización de las </w:t>
      </w:r>
      <w:proofErr w:type="gramStart"/>
      <w:r w:rsidRPr="005B7A90">
        <w:rPr>
          <w:rFonts w:ascii="Times New Roman" w:hAnsi="Times New Roman" w:cs="Times New Roman"/>
          <w:sz w:val="24"/>
          <w:szCs w:val="24"/>
        </w:rPr>
        <w:t>valvas,</w:t>
      </w:r>
      <w:proofErr w:type="gramEnd"/>
      <w:r w:rsidRPr="005B7A90">
        <w:rPr>
          <w:rFonts w:ascii="Times New Roman" w:hAnsi="Times New Roman" w:cs="Times New Roman"/>
          <w:sz w:val="24"/>
          <w:szCs w:val="24"/>
        </w:rPr>
        <w:t xml:space="preserve"> se ve limitada por la RMC debido a artefactos de </w:t>
      </w:r>
      <w:proofErr w:type="spellStart"/>
      <w:r w:rsidRPr="005B7A90">
        <w:rPr>
          <w:rFonts w:ascii="Times New Roman" w:hAnsi="Times New Roman" w:cs="Times New Roman"/>
          <w:sz w:val="24"/>
          <w:szCs w:val="24"/>
        </w:rPr>
        <w:t>inhomogeneidad</w:t>
      </w:r>
      <w:proofErr w:type="spellEnd"/>
      <w:r w:rsidRPr="005B7A90">
        <w:rPr>
          <w:rFonts w:ascii="Times New Roman" w:hAnsi="Times New Roman" w:cs="Times New Roman"/>
          <w:sz w:val="24"/>
          <w:szCs w:val="24"/>
        </w:rPr>
        <w:t xml:space="preserve"> de campo causados ​​por el anillo de sutura o las valvas mecánicas</w:t>
      </w:r>
      <w:r w:rsidR="00E85CFC">
        <w:rPr>
          <w:rFonts w:ascii="Times New Roman" w:hAnsi="Times New Roman" w:cs="Times New Roman"/>
          <w:sz w:val="24"/>
          <w:szCs w:val="24"/>
        </w:rPr>
        <w:t xml:space="preserve">. </w:t>
      </w:r>
      <w:r w:rsidRPr="005B7A90">
        <w:rPr>
          <w:rFonts w:ascii="Times New Roman" w:hAnsi="Times New Roman" w:cs="Times New Roman"/>
          <w:sz w:val="24"/>
          <w:szCs w:val="24"/>
        </w:rPr>
        <w:t xml:space="preserve">En comparación con la ecocardiografía y la TC, la RMC es más eficaz para cuantificar la regurgitación de la válvula protésica y evaluar el tamaño, la función, la trombosis y la masa </w:t>
      </w:r>
      <w:proofErr w:type="spellStart"/>
      <w:r w:rsidRPr="005B7A90">
        <w:rPr>
          <w:rFonts w:ascii="Times New Roman" w:hAnsi="Times New Roman" w:cs="Times New Roman"/>
          <w:sz w:val="24"/>
          <w:szCs w:val="24"/>
        </w:rPr>
        <w:t>intracardíaca</w:t>
      </w:r>
      <w:proofErr w:type="spellEnd"/>
      <w:r w:rsidRPr="005B7A90">
        <w:rPr>
          <w:rFonts w:ascii="Times New Roman" w:hAnsi="Times New Roman" w:cs="Times New Roman"/>
          <w:sz w:val="24"/>
          <w:szCs w:val="24"/>
        </w:rPr>
        <w:t xml:space="preserve"> de los ventrículos. </w:t>
      </w:r>
    </w:p>
    <w:p w14:paraId="6C7CBE13" w14:textId="77777777" w:rsidR="005B7A90" w:rsidRPr="005B7A90" w:rsidRDefault="000D4E1A" w:rsidP="005B7A9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principal limitación de la </w:t>
      </w:r>
      <w:r w:rsidR="005B7A90" w:rsidRPr="005B7A90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M</w:t>
      </w:r>
      <w:r w:rsidR="00E85CFC">
        <w:rPr>
          <w:rFonts w:ascii="Times New Roman" w:hAnsi="Times New Roman" w:cs="Times New Roman"/>
          <w:sz w:val="24"/>
          <w:szCs w:val="24"/>
        </w:rPr>
        <w:t>C</w:t>
      </w:r>
      <w:r w:rsidR="005B7A90" w:rsidRPr="005B7A90">
        <w:rPr>
          <w:rFonts w:ascii="Times New Roman" w:hAnsi="Times New Roman" w:cs="Times New Roman"/>
          <w:sz w:val="24"/>
          <w:szCs w:val="24"/>
        </w:rPr>
        <w:t xml:space="preserve"> es con las válvulas mecánicas debido al artefacto de susceptibilidad del metal asociado, que genera distorsiones localizadas del campo magnético y vacíos de señal.</w:t>
      </w:r>
    </w:p>
    <w:p w14:paraId="0894C256" w14:textId="77777777" w:rsidR="00E85CFC" w:rsidRDefault="005B7A90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7A90">
        <w:rPr>
          <w:rFonts w:ascii="Times New Roman" w:hAnsi="Times New Roman" w:cs="Times New Roman"/>
          <w:sz w:val="24"/>
          <w:szCs w:val="24"/>
        </w:rPr>
        <w:lastRenderedPageBreak/>
        <w:t>El uso de la medicina nuclear se limita a la evaluación de endocarditis infecciosa (EI) o inflamación, especialmente en casos de "posible EI" según los criterios de Duke.</w:t>
      </w:r>
    </w:p>
    <w:p w14:paraId="4DF01237" w14:textId="77777777" w:rsidR="005227D4" w:rsidRPr="00F11B78" w:rsidRDefault="003C3F0D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25261F">
        <w:rPr>
          <w:rFonts w:ascii="Times New Roman" w:hAnsi="Times New Roman" w:cs="Times New Roman"/>
          <w:sz w:val="24"/>
          <w:szCs w:val="24"/>
        </w:rPr>
        <w:t>A modo de resumen en el artículo de JACC mencionado</w:t>
      </w:r>
      <w:r w:rsidR="006B3785">
        <w:rPr>
          <w:rFonts w:ascii="Times New Roman" w:hAnsi="Times New Roman" w:cs="Times New Roman"/>
          <w:sz w:val="24"/>
          <w:szCs w:val="24"/>
        </w:rPr>
        <w:t xml:space="preserve"> </w:t>
      </w:r>
      <w:r w:rsidR="006B3785" w:rsidRPr="006B3785">
        <w:rPr>
          <w:rFonts w:ascii="Times New Roman" w:hAnsi="Times New Roman" w:cs="Times New Roman"/>
          <w:color w:val="0070C0"/>
          <w:sz w:val="24"/>
          <w:szCs w:val="24"/>
        </w:rPr>
        <w:t>(1)</w:t>
      </w:r>
      <w:r w:rsidRPr="0025261F">
        <w:rPr>
          <w:rFonts w:ascii="Times New Roman" w:hAnsi="Times New Roman" w:cs="Times New Roman"/>
          <w:sz w:val="24"/>
          <w:szCs w:val="24"/>
        </w:rPr>
        <w:t xml:space="preserve"> </w:t>
      </w:r>
      <w:r w:rsidR="00F162C2" w:rsidRPr="0025261F">
        <w:rPr>
          <w:rFonts w:ascii="Times New Roman" w:hAnsi="Times New Roman" w:cs="Times New Roman"/>
          <w:sz w:val="24"/>
          <w:szCs w:val="24"/>
        </w:rPr>
        <w:t>se</w:t>
      </w:r>
      <w:r w:rsidR="005227D4" w:rsidRPr="0025261F">
        <w:rPr>
          <w:rFonts w:ascii="Times New Roman" w:hAnsi="Times New Roman" w:cs="Times New Roman"/>
          <w:sz w:val="24"/>
          <w:szCs w:val="24"/>
        </w:rPr>
        <w:t xml:space="preserve"> recomienda la evaluación de estos pacientes en 4 etapas:</w:t>
      </w:r>
    </w:p>
    <w:p w14:paraId="0DF7B1EF" w14:textId="77777777" w:rsidR="005227D4" w:rsidRPr="0025261F" w:rsidRDefault="005227D4" w:rsidP="0025261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</w:pPr>
      <w:r w:rsidRPr="002526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AR"/>
        </w:rPr>
        <w:t>Etapa 1:</w:t>
      </w:r>
      <w:r w:rsidRPr="0025261F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t xml:space="preserve"> detectar datos de alarma clínicos o en el ecocardiograma transtorácico de disfunción protésica, como por ejemplo cambios morfológicos en los velos o cambios hemodinámicos:</w:t>
      </w:r>
      <w:r w:rsidR="005404AF" w:rsidRPr="0025261F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t xml:space="preserve"> </w:t>
      </w:r>
    </w:p>
    <w:p w14:paraId="7271CB27" w14:textId="77777777" w:rsidR="005404AF" w:rsidRPr="0025261F" w:rsidRDefault="005227D4" w:rsidP="0025261F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</w:pPr>
      <w:r w:rsidRPr="0025261F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t xml:space="preserve">Bioprótesis aórticas: gradiente medio ≥ 20 </w:t>
      </w:r>
      <w:proofErr w:type="spellStart"/>
      <w:r w:rsidRPr="0025261F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t>mmHg</w:t>
      </w:r>
      <w:proofErr w:type="spellEnd"/>
      <w:r w:rsidRPr="0025261F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t xml:space="preserve">, incremento del gradiente medio ≥ 10 </w:t>
      </w:r>
      <w:proofErr w:type="spellStart"/>
      <w:r w:rsidRPr="0025261F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t>mmHg</w:t>
      </w:r>
      <w:proofErr w:type="spellEnd"/>
      <w:r w:rsidRPr="0025261F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t xml:space="preserve"> en el seguimiento, área valvular efectiva &lt; 1,1 cm</w:t>
      </w:r>
      <w:r w:rsidRPr="0025261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es-AR"/>
        </w:rPr>
        <w:t>2</w:t>
      </w:r>
      <w:r w:rsidRPr="0025261F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t>, DVI &lt; 0,35 o la relación entre tiempo de aceleración y tiempo eyección de VI &gt; 0,32.</w:t>
      </w:r>
    </w:p>
    <w:p w14:paraId="128B9341" w14:textId="77777777" w:rsidR="005227D4" w:rsidRPr="0025261F" w:rsidRDefault="005227D4" w:rsidP="0025261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</w:pPr>
      <w:r w:rsidRPr="002526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AR"/>
        </w:rPr>
        <w:t>Etapa 2:</w:t>
      </w:r>
      <w:r w:rsidRPr="0025261F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t xml:space="preserve"> evaluar la causa y tipo de disfunción. Para ello puede ser necesario realizar otras pruebas de imagen como el ecocardiograma transesofágico o la TAC. </w:t>
      </w:r>
    </w:p>
    <w:p w14:paraId="0F9CD04D" w14:textId="77777777" w:rsidR="005227D4" w:rsidRPr="0025261F" w:rsidRDefault="005227D4" w:rsidP="0025261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</w:pPr>
      <w:r w:rsidRPr="002526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AR"/>
        </w:rPr>
        <w:t>Etapa 3</w:t>
      </w:r>
      <w:r w:rsidRPr="0025261F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t>: determinar el estadio de la disfunción:</w:t>
      </w:r>
    </w:p>
    <w:p w14:paraId="0DEFC97B" w14:textId="77777777" w:rsidR="005227D4" w:rsidRPr="0025261F" w:rsidRDefault="005227D4" w:rsidP="0025261F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</w:pPr>
      <w:r w:rsidRPr="0025261F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t>Estadio 1: si existen cambios morfológicos, pero sin cambios hemodinámicos relevantes.</w:t>
      </w:r>
    </w:p>
    <w:p w14:paraId="43112D4E" w14:textId="77777777" w:rsidR="005227D4" w:rsidRPr="0025261F" w:rsidRDefault="005227D4" w:rsidP="0025261F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</w:pPr>
      <w:r w:rsidRPr="0025261F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t>Estadio 2: cambios hemodinámicos moderados.</w:t>
      </w:r>
    </w:p>
    <w:p w14:paraId="0503D6F7" w14:textId="77777777" w:rsidR="005227D4" w:rsidRPr="0025261F" w:rsidRDefault="005227D4" w:rsidP="0025261F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</w:pPr>
      <w:r w:rsidRPr="0025261F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t>Estadio 3: cambios hemodinámicos graves.</w:t>
      </w:r>
    </w:p>
    <w:p w14:paraId="7F5A7C19" w14:textId="77777777" w:rsidR="00F11B78" w:rsidRPr="00EB61D2" w:rsidRDefault="005227D4" w:rsidP="00F11B7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</w:pPr>
      <w:r w:rsidRPr="002526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AR"/>
        </w:rPr>
        <w:t>Etapa 4</w:t>
      </w:r>
      <w:r w:rsidRPr="0025261F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t>: valorar las consecuencias clínicas de la disfunción protésica.</w:t>
      </w:r>
    </w:p>
    <w:p w14:paraId="4D57B807" w14:textId="77777777" w:rsidR="00F11B78" w:rsidRDefault="00F11B78" w:rsidP="000D4E1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t xml:space="preserve">En nuestro caso clínico el paciente presentó gradientes altos, un </w:t>
      </w:r>
      <w:r>
        <w:rPr>
          <w:rFonts w:ascii="Times New Roman" w:hAnsi="Times New Roman" w:cs="Times New Roman"/>
          <w:sz w:val="24"/>
          <w:szCs w:val="24"/>
        </w:rPr>
        <w:t>DVI 0,28,</w:t>
      </w:r>
      <w:r w:rsidR="00435B10" w:rsidRPr="00AD60EE">
        <w:rPr>
          <w:rFonts w:ascii="Times New Roman" w:hAnsi="Times New Roman" w:cs="Times New Roman"/>
          <w:sz w:val="24"/>
          <w:szCs w:val="24"/>
        </w:rPr>
        <w:t xml:space="preserve"> ausencia de HALT/</w:t>
      </w:r>
      <w:proofErr w:type="spellStart"/>
      <w:r w:rsidR="00435B10" w:rsidRPr="00AD60EE">
        <w:rPr>
          <w:rFonts w:ascii="Times New Roman" w:hAnsi="Times New Roman" w:cs="Times New Roman"/>
          <w:sz w:val="24"/>
          <w:szCs w:val="24"/>
        </w:rPr>
        <w:t>pannus</w:t>
      </w:r>
      <w:proofErr w:type="spellEnd"/>
      <w:r w:rsidR="00435B10" w:rsidRPr="00AD60EE">
        <w:rPr>
          <w:rFonts w:ascii="Times New Roman" w:hAnsi="Times New Roman" w:cs="Times New Roman"/>
          <w:sz w:val="24"/>
          <w:szCs w:val="24"/>
        </w:rPr>
        <w:t xml:space="preserve"> en TC y el </w:t>
      </w:r>
      <w:r w:rsidR="00435B10">
        <w:rPr>
          <w:rFonts w:ascii="Times New Roman" w:hAnsi="Times New Roman" w:cs="Times New Roman"/>
          <w:sz w:val="24"/>
          <w:szCs w:val="24"/>
        </w:rPr>
        <w:t>AOE reducida</w:t>
      </w:r>
      <w:r>
        <w:rPr>
          <w:rFonts w:ascii="Times New Roman" w:hAnsi="Times New Roman" w:cs="Times New Roman"/>
          <w:sz w:val="24"/>
          <w:szCs w:val="24"/>
        </w:rPr>
        <w:t>, lo</w:t>
      </w:r>
      <w:r w:rsidR="00435B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cual </w:t>
      </w:r>
      <w:r w:rsidR="00435B10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ugirió</w:t>
      </w:r>
      <w:r w:rsidR="00435B10">
        <w:rPr>
          <w:rFonts w:ascii="Times New Roman" w:hAnsi="Times New Roman" w:cs="Times New Roman"/>
          <w:sz w:val="24"/>
          <w:szCs w:val="24"/>
        </w:rPr>
        <w:t xml:space="preserve"> MPP.</w:t>
      </w:r>
    </w:p>
    <w:p w14:paraId="393BC294" w14:textId="77777777" w:rsidR="00F11B78" w:rsidRDefault="00435B10" w:rsidP="000D4E1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</w:pPr>
      <w:r w:rsidRPr="00AD60EE">
        <w:rPr>
          <w:rFonts w:ascii="Times New Roman" w:hAnsi="Times New Roman" w:cs="Times New Roman"/>
          <w:sz w:val="24"/>
          <w:szCs w:val="24"/>
        </w:rPr>
        <w:t xml:space="preserve">La estrategia </w:t>
      </w:r>
      <w:proofErr w:type="spellStart"/>
      <w:r w:rsidRPr="00AD60EE">
        <w:rPr>
          <w:rFonts w:ascii="Times New Roman" w:hAnsi="Times New Roman" w:cs="Times New Roman"/>
          <w:sz w:val="24"/>
          <w:szCs w:val="24"/>
        </w:rPr>
        <w:t>ViV</w:t>
      </w:r>
      <w:proofErr w:type="spellEnd"/>
      <w:r w:rsidRPr="00AD60EE">
        <w:rPr>
          <w:rFonts w:ascii="Times New Roman" w:hAnsi="Times New Roman" w:cs="Times New Roman"/>
          <w:sz w:val="24"/>
          <w:szCs w:val="24"/>
        </w:rPr>
        <w:t xml:space="preserve"> con fractura del anillo permitió reducir gradientes a 15 </w:t>
      </w:r>
      <w:proofErr w:type="spellStart"/>
      <w:r w:rsidRPr="00AD60EE">
        <w:rPr>
          <w:rFonts w:ascii="Times New Roman" w:hAnsi="Times New Roman" w:cs="Times New Roman"/>
          <w:sz w:val="24"/>
          <w:szCs w:val="24"/>
        </w:rPr>
        <w:t>mmHg</w:t>
      </w:r>
      <w:proofErr w:type="spellEnd"/>
      <w:r w:rsidRPr="00AD60EE">
        <w:rPr>
          <w:rFonts w:ascii="Times New Roman" w:hAnsi="Times New Roman" w:cs="Times New Roman"/>
          <w:sz w:val="24"/>
          <w:szCs w:val="24"/>
        </w:rPr>
        <w:t xml:space="preserve"> y</w:t>
      </w:r>
      <w:r>
        <w:rPr>
          <w:rFonts w:ascii="Times New Roman" w:hAnsi="Times New Roman" w:cs="Times New Roman"/>
          <w:sz w:val="24"/>
          <w:szCs w:val="24"/>
        </w:rPr>
        <w:t xml:space="preserve"> optimizar el orificio efectivo. </w:t>
      </w:r>
    </w:p>
    <w:p w14:paraId="44A48008" w14:textId="77777777" w:rsidR="00435B10" w:rsidRPr="00F11B78" w:rsidRDefault="00435B10" w:rsidP="000D4E1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</w:pPr>
      <w:r w:rsidRPr="00AD60EE">
        <w:rPr>
          <w:rFonts w:ascii="Times New Roman" w:hAnsi="Times New Roman" w:cs="Times New Roman"/>
          <w:sz w:val="24"/>
          <w:szCs w:val="24"/>
        </w:rPr>
        <w:t xml:space="preserve">La </w:t>
      </w:r>
      <w:r>
        <w:rPr>
          <w:rFonts w:ascii="Times New Roman" w:hAnsi="Times New Roman" w:cs="Times New Roman"/>
          <w:sz w:val="24"/>
          <w:szCs w:val="24"/>
        </w:rPr>
        <w:t xml:space="preserve">modalidad </w:t>
      </w:r>
      <w:proofErr w:type="spellStart"/>
      <w:r>
        <w:rPr>
          <w:rFonts w:ascii="Times New Roman" w:hAnsi="Times New Roman" w:cs="Times New Roman"/>
          <w:sz w:val="24"/>
          <w:szCs w:val="24"/>
        </w:rPr>
        <w:t>multiimagen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1B78">
        <w:rPr>
          <w:rFonts w:ascii="Times New Roman" w:hAnsi="Times New Roman" w:cs="Times New Roman"/>
          <w:sz w:val="24"/>
          <w:szCs w:val="24"/>
        </w:rPr>
        <w:t>fue</w:t>
      </w:r>
      <w:r w:rsidRPr="00AD60EE">
        <w:rPr>
          <w:rFonts w:ascii="Times New Roman" w:hAnsi="Times New Roman" w:cs="Times New Roman"/>
          <w:sz w:val="24"/>
          <w:szCs w:val="24"/>
        </w:rPr>
        <w:t xml:space="preserve"> esencial para precisar el mecanismo de DVP y planificar la terapia.</w:t>
      </w:r>
    </w:p>
    <w:p w14:paraId="75D08BB1" w14:textId="77777777" w:rsidR="003C3F0D" w:rsidRDefault="003C3F0D" w:rsidP="00435B10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8C0EDE" w14:textId="77777777" w:rsidR="00F11B78" w:rsidRDefault="00F11B78" w:rsidP="00435B10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234760" w14:textId="77777777" w:rsidR="00E2691B" w:rsidRDefault="00E2691B" w:rsidP="00435B10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75D07E" w14:textId="77777777" w:rsidR="00E2691B" w:rsidRDefault="00E2691B" w:rsidP="00435B10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CC4877" w14:textId="77777777" w:rsidR="00E2691B" w:rsidRDefault="00E2691B" w:rsidP="00435B10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04DD23" w14:textId="77777777" w:rsidR="00E2691B" w:rsidRDefault="00E2691B" w:rsidP="00435B10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A474BD" w14:textId="77777777" w:rsidR="00E2691B" w:rsidRDefault="00E2691B" w:rsidP="00435B10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1F3527" w14:textId="77777777" w:rsidR="00A01495" w:rsidRDefault="00A01495" w:rsidP="00435B10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46DF60" w14:textId="77777777" w:rsidR="000D4E1A" w:rsidRDefault="000D4E1A" w:rsidP="00435B10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F44748" w14:textId="77777777" w:rsidR="000D4E1A" w:rsidRPr="00435B10" w:rsidRDefault="000D4E1A" w:rsidP="00435B10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5F7418" w14:textId="77777777" w:rsidR="00656C63" w:rsidRPr="00AD60EE" w:rsidRDefault="00656C63" w:rsidP="00AD60EE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AR"/>
        </w:rPr>
      </w:pPr>
      <w:r w:rsidRPr="00AD60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AR"/>
        </w:rPr>
        <w:lastRenderedPageBreak/>
        <w:t>CONCLUSIÓN</w:t>
      </w:r>
    </w:p>
    <w:p w14:paraId="5AF57583" w14:textId="77777777" w:rsidR="00F11B78" w:rsidRDefault="00F11B78" w:rsidP="00F11B78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716">
        <w:rPr>
          <w:rFonts w:ascii="Times New Roman" w:hAnsi="Times New Roman" w:cs="Times New Roman"/>
          <w:sz w:val="24"/>
          <w:szCs w:val="24"/>
        </w:rPr>
        <w:t xml:space="preserve">La </w:t>
      </w:r>
      <w:r w:rsidR="0017279E">
        <w:rPr>
          <w:rFonts w:ascii="Times New Roman" w:hAnsi="Times New Roman" w:cs="Times New Roman"/>
          <w:sz w:val="24"/>
          <w:szCs w:val="24"/>
        </w:rPr>
        <w:t xml:space="preserve">disfunción valvular protésica </w:t>
      </w:r>
      <w:r>
        <w:rPr>
          <w:rFonts w:ascii="Times New Roman" w:hAnsi="Times New Roman" w:cs="Times New Roman"/>
          <w:sz w:val="24"/>
          <w:szCs w:val="24"/>
        </w:rPr>
        <w:t>puede ser causada</w:t>
      </w:r>
      <w:r w:rsidRPr="00451716">
        <w:rPr>
          <w:rFonts w:ascii="Times New Roman" w:hAnsi="Times New Roman" w:cs="Times New Roman"/>
          <w:sz w:val="24"/>
          <w:szCs w:val="24"/>
        </w:rPr>
        <w:t xml:space="preserve"> por disfunción valvu</w:t>
      </w:r>
      <w:r>
        <w:rPr>
          <w:rFonts w:ascii="Times New Roman" w:hAnsi="Times New Roman" w:cs="Times New Roman"/>
          <w:sz w:val="24"/>
          <w:szCs w:val="24"/>
        </w:rPr>
        <w:t>lar estructural o no estructural</w:t>
      </w:r>
      <w:r w:rsidRPr="0045171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5AA16A8" w14:textId="77777777" w:rsidR="0017279E" w:rsidRDefault="0017279E" w:rsidP="00F11B78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 el caso presentado la ecocardiografía </w:t>
      </w:r>
      <w:proofErr w:type="spellStart"/>
      <w:r>
        <w:rPr>
          <w:rFonts w:ascii="Times New Roman" w:hAnsi="Times New Roman" w:cs="Times New Roman"/>
          <w:sz w:val="24"/>
          <w:szCs w:val="24"/>
        </w:rPr>
        <w:t>doppler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transtorácica fue clave para detectar la disfunción y posteriormente el ETE y la TAC aórtica permitieron </w:t>
      </w:r>
      <w:proofErr w:type="gramStart"/>
      <w:r>
        <w:rPr>
          <w:rFonts w:ascii="Times New Roman" w:hAnsi="Times New Roman" w:cs="Times New Roman"/>
          <w:sz w:val="24"/>
          <w:szCs w:val="24"/>
        </w:rPr>
        <w:t>descartar  trombosis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pannus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27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confirmar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el</w:t>
      </w:r>
      <w:r w:rsidRPr="001727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79E">
        <w:rPr>
          <w:rFonts w:ascii="Times New Roman" w:hAnsi="Times New Roman" w:cs="Times New Roman"/>
          <w:sz w:val="24"/>
          <w:szCs w:val="24"/>
        </w:rPr>
        <w:t>mismatch</w:t>
      </w:r>
      <w:proofErr w:type="spellEnd"/>
      <w:r w:rsidRPr="001727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paciente-prótesis </w:t>
      </w:r>
      <w:r w:rsidRPr="0017279E">
        <w:rPr>
          <w:rFonts w:ascii="Times New Roman" w:hAnsi="Times New Roman" w:cs="Times New Roman"/>
          <w:sz w:val="24"/>
          <w:szCs w:val="24"/>
        </w:rPr>
        <w:t>y orientar la estrategia terapéutica. El implante percutáneo de válvula en válvula con fractura del anillo demostró ser una alternativa eficaz para optimizar el área de orificio efectivo, reducir gradientes y mejorar la capacidad funcional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933EC5F" w14:textId="77777777" w:rsidR="0017279E" w:rsidRDefault="0017279E" w:rsidP="00F11B78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79E">
        <w:rPr>
          <w:rFonts w:ascii="Times New Roman" w:hAnsi="Times New Roman" w:cs="Times New Roman"/>
          <w:sz w:val="24"/>
          <w:szCs w:val="24"/>
        </w:rPr>
        <w:t xml:space="preserve">Este abordaje resalta la necesidad de una evaluación integral, el rol del </w:t>
      </w:r>
      <w:proofErr w:type="spellStart"/>
      <w:r w:rsidRPr="0017279E">
        <w:rPr>
          <w:rFonts w:ascii="Times New Roman" w:hAnsi="Times New Roman" w:cs="Times New Roman"/>
          <w:sz w:val="24"/>
          <w:szCs w:val="24"/>
        </w:rPr>
        <w:t>heart</w:t>
      </w:r>
      <w:proofErr w:type="spellEnd"/>
      <w:r w:rsidRPr="001727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79E">
        <w:rPr>
          <w:rFonts w:ascii="Times New Roman" w:hAnsi="Times New Roman" w:cs="Times New Roman"/>
          <w:sz w:val="24"/>
          <w:szCs w:val="24"/>
        </w:rPr>
        <w:t>team</w:t>
      </w:r>
      <w:proofErr w:type="spellEnd"/>
      <w:r w:rsidRPr="0017279E">
        <w:rPr>
          <w:rFonts w:ascii="Times New Roman" w:hAnsi="Times New Roman" w:cs="Times New Roman"/>
          <w:sz w:val="24"/>
          <w:szCs w:val="24"/>
        </w:rPr>
        <w:t xml:space="preserve"> y la aplicación de definiciones estandarizadas y algoritmos diagnósticos propuestos en las guías más recientes. En síntesis, la DVP requiere un enfoque sistemático que combine sospecha clínica, evaluación ecocardiográfica rigurosa, uso racional de la multimodalidad de imágenes y selección individualizada de la terapia.</w:t>
      </w:r>
    </w:p>
    <w:p w14:paraId="17FFBAFA" w14:textId="77777777" w:rsidR="00F11B78" w:rsidRDefault="00F11B78" w:rsidP="00F11B78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B4C0B7" w14:textId="77777777" w:rsidR="00AD60EE" w:rsidRPr="00E458C2" w:rsidRDefault="00AD60EE" w:rsidP="00E458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0EE">
        <w:rPr>
          <w:rFonts w:ascii="Times New Roman" w:hAnsi="Times New Roman" w:cs="Times New Roman"/>
          <w:sz w:val="24"/>
          <w:szCs w:val="24"/>
        </w:rPr>
        <w:br w:type="page"/>
      </w:r>
    </w:p>
    <w:p w14:paraId="595219A6" w14:textId="77777777" w:rsidR="00EF1B2D" w:rsidRDefault="00EF1B2D" w:rsidP="00EF1B2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AR"/>
        </w:rPr>
        <w:lastRenderedPageBreak/>
        <w:t>FIGURAS</w:t>
      </w:r>
    </w:p>
    <w:p w14:paraId="3DAEE818" w14:textId="77777777" w:rsidR="00EF1B2D" w:rsidRDefault="00EF1B2D" w:rsidP="00EF1B2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AR"/>
        </w:rPr>
      </w:pPr>
    </w:p>
    <w:p w14:paraId="7A0AC50B" w14:textId="77777777" w:rsidR="00F96564" w:rsidRPr="00EF1B2D" w:rsidRDefault="00F66FD8" w:rsidP="00EF1B2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AR"/>
        </w:rPr>
      </w:pPr>
      <w:r>
        <w:rPr>
          <w:rFonts w:ascii="Times New Roman" w:hAnsi="Times New Roman" w:cs="Times New Roman"/>
          <w:sz w:val="24"/>
          <w:szCs w:val="24"/>
        </w:rPr>
        <w:t>FIGURA 1 –</w:t>
      </w:r>
      <w:r w:rsidR="00F264D9">
        <w:rPr>
          <w:rFonts w:ascii="Times New Roman" w:hAnsi="Times New Roman" w:cs="Times New Roman"/>
          <w:sz w:val="24"/>
          <w:szCs w:val="24"/>
        </w:rPr>
        <w:t xml:space="preserve"> Ecocardiograma </w:t>
      </w:r>
      <w:proofErr w:type="spellStart"/>
      <w:r w:rsidR="00F264D9">
        <w:rPr>
          <w:rFonts w:ascii="Times New Roman" w:hAnsi="Times New Roman" w:cs="Times New Roman"/>
          <w:sz w:val="24"/>
          <w:szCs w:val="24"/>
        </w:rPr>
        <w:t>doppler</w:t>
      </w:r>
      <w:proofErr w:type="spellEnd"/>
      <w:r w:rsidR="00F264D9">
        <w:rPr>
          <w:rFonts w:ascii="Times New Roman" w:hAnsi="Times New Roman" w:cs="Times New Roman"/>
          <w:sz w:val="24"/>
          <w:szCs w:val="24"/>
        </w:rPr>
        <w:t xml:space="preserve"> de caso clínico de disfunción valvular protésica.</w:t>
      </w:r>
    </w:p>
    <w:p w14:paraId="0A363F85" w14:textId="77777777" w:rsidR="00EF1B2D" w:rsidRDefault="00EF1B2D" w:rsidP="00F66F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anchor distT="0" distB="0" distL="114300" distR="114300" simplePos="0" relativeHeight="251660288" behindDoc="1" locked="0" layoutInCell="1" allowOverlap="1" wp14:anchorId="3C0D4B8C" wp14:editId="65181E69">
            <wp:simplePos x="0" y="0"/>
            <wp:positionH relativeFrom="margin">
              <wp:posOffset>9525</wp:posOffset>
            </wp:positionH>
            <wp:positionV relativeFrom="paragraph">
              <wp:posOffset>180975</wp:posOffset>
            </wp:positionV>
            <wp:extent cx="4429125" cy="3086227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086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F82FE" w14:textId="77777777" w:rsidR="00EF1B2D" w:rsidRDefault="00EF1B2D" w:rsidP="00F66F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C13485" w14:textId="77777777" w:rsidR="00EF1B2D" w:rsidRDefault="00EF1B2D" w:rsidP="00F66F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08C1E3" w14:textId="77777777" w:rsidR="00EF1B2D" w:rsidRDefault="00EF1B2D" w:rsidP="00F66F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02E6B2" w14:textId="77777777" w:rsidR="006C00A1" w:rsidRDefault="00F66FD8" w:rsidP="00F66F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593493" w14:textId="77777777" w:rsidR="00F66FD8" w:rsidRDefault="00F66FD8" w:rsidP="006C00A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42B341" w14:textId="77777777" w:rsidR="006C00A1" w:rsidRDefault="006C00A1" w:rsidP="006C00A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E3CC3C" w14:textId="77777777" w:rsidR="00F96564" w:rsidRDefault="00F96564" w:rsidP="006C00A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1EEAF3" w14:textId="77777777" w:rsidR="00F96564" w:rsidRDefault="00F96564" w:rsidP="006C00A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2814E4" w14:textId="77777777" w:rsidR="00F96564" w:rsidRDefault="00F96564" w:rsidP="006C00A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B63389" w14:textId="77777777" w:rsidR="00F96564" w:rsidRDefault="00F96564" w:rsidP="006C00A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E3FE44" w14:textId="77777777" w:rsidR="00F96564" w:rsidRDefault="00F264D9" w:rsidP="006C00A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anchor distT="0" distB="0" distL="114300" distR="114300" simplePos="0" relativeHeight="251662336" behindDoc="1" locked="0" layoutInCell="1" allowOverlap="1" wp14:anchorId="69539934" wp14:editId="472951C8">
            <wp:simplePos x="0" y="0"/>
            <wp:positionH relativeFrom="column">
              <wp:posOffset>2261870</wp:posOffset>
            </wp:positionH>
            <wp:positionV relativeFrom="paragraph">
              <wp:posOffset>143510</wp:posOffset>
            </wp:positionV>
            <wp:extent cx="2171700" cy="208153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0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3" t="1554" r="19460" b="13347"/>
                    <a:stretch/>
                  </pic:blipFill>
                  <pic:spPr bwMode="auto">
                    <a:xfrm>
                      <a:off x="0" y="0"/>
                      <a:ext cx="2171700" cy="2081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anchor distT="0" distB="0" distL="114300" distR="114300" simplePos="0" relativeHeight="251665408" behindDoc="1" locked="0" layoutInCell="1" allowOverlap="1" wp14:anchorId="17334318" wp14:editId="24A1B69A">
            <wp:simplePos x="0" y="0"/>
            <wp:positionH relativeFrom="margin">
              <wp:posOffset>13970</wp:posOffset>
            </wp:positionH>
            <wp:positionV relativeFrom="paragraph">
              <wp:posOffset>143511</wp:posOffset>
            </wp:positionV>
            <wp:extent cx="2242185" cy="2081530"/>
            <wp:effectExtent l="0" t="0" r="571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0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3" t="7030" r="24400" b="11439"/>
                    <a:stretch/>
                  </pic:blipFill>
                  <pic:spPr bwMode="auto">
                    <a:xfrm>
                      <a:off x="0" y="0"/>
                      <a:ext cx="2242185" cy="2081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anchor distT="0" distB="0" distL="114300" distR="114300" simplePos="0" relativeHeight="251670528" behindDoc="0" locked="0" layoutInCell="1" allowOverlap="1" wp14:anchorId="6AE70557" wp14:editId="3BC4BAD0">
            <wp:simplePos x="0" y="0"/>
            <wp:positionH relativeFrom="page">
              <wp:posOffset>3200400</wp:posOffset>
            </wp:positionH>
            <wp:positionV relativeFrom="paragraph">
              <wp:posOffset>191135</wp:posOffset>
            </wp:positionV>
            <wp:extent cx="647700" cy="17145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" r="81675" b="92650"/>
                    <a:stretch/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B2D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anchor distT="0" distB="0" distL="114300" distR="114300" simplePos="0" relativeHeight="251659264" behindDoc="0" locked="0" layoutInCell="1" allowOverlap="1" wp14:anchorId="053FA019" wp14:editId="74ED8D16">
            <wp:simplePos x="0" y="0"/>
            <wp:positionH relativeFrom="column">
              <wp:posOffset>23495</wp:posOffset>
            </wp:positionH>
            <wp:positionV relativeFrom="paragraph">
              <wp:posOffset>175895</wp:posOffset>
            </wp:positionV>
            <wp:extent cx="808990" cy="219075"/>
            <wp:effectExtent l="0" t="0" r="0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0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266" b="91170"/>
                    <a:stretch/>
                  </pic:blipFill>
                  <pic:spPr bwMode="auto">
                    <a:xfrm>
                      <a:off x="0" y="0"/>
                      <a:ext cx="808990" cy="21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E34F8" w14:textId="77777777" w:rsidR="00F264D9" w:rsidRDefault="00F264D9" w:rsidP="00EF1B2D">
      <w:pPr>
        <w:tabs>
          <w:tab w:val="left" w:pos="655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62E5C3" w14:textId="77777777" w:rsidR="00F264D9" w:rsidRDefault="00F264D9" w:rsidP="00EF1B2D">
      <w:pPr>
        <w:tabs>
          <w:tab w:val="left" w:pos="655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153140" w14:textId="77777777" w:rsidR="00F264D9" w:rsidRDefault="00F264D9" w:rsidP="00F264D9">
      <w:pPr>
        <w:tabs>
          <w:tab w:val="left" w:pos="6555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0F1BB3" w14:textId="77777777" w:rsidR="00F264D9" w:rsidRDefault="00F264D9" w:rsidP="00EF1B2D">
      <w:pPr>
        <w:tabs>
          <w:tab w:val="left" w:pos="655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A66563" w14:textId="77777777" w:rsidR="00F264D9" w:rsidRDefault="00F264D9" w:rsidP="00EF1B2D">
      <w:pPr>
        <w:tabs>
          <w:tab w:val="left" w:pos="655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8C6C1E" w14:textId="77777777" w:rsidR="00F96564" w:rsidRDefault="00F264D9" w:rsidP="00F264D9">
      <w:pPr>
        <w:tabs>
          <w:tab w:val="left" w:pos="280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81C9D21" w14:textId="77777777" w:rsidR="00F96564" w:rsidRDefault="00F264D9" w:rsidP="00F96564">
      <w:pPr>
        <w:tabs>
          <w:tab w:val="left" w:pos="289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anchor distT="0" distB="0" distL="114300" distR="114300" simplePos="0" relativeHeight="251672576" behindDoc="0" locked="0" layoutInCell="1" allowOverlap="1" wp14:anchorId="584A7310" wp14:editId="3B2D0035">
            <wp:simplePos x="0" y="0"/>
            <wp:positionH relativeFrom="margin">
              <wp:posOffset>9525</wp:posOffset>
            </wp:positionH>
            <wp:positionV relativeFrom="paragraph">
              <wp:posOffset>116840</wp:posOffset>
            </wp:positionV>
            <wp:extent cx="4415276" cy="3076575"/>
            <wp:effectExtent l="0" t="0" r="444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09 (3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276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564">
        <w:rPr>
          <w:rFonts w:ascii="Times New Roman" w:hAnsi="Times New Roman" w:cs="Times New Roman"/>
          <w:sz w:val="24"/>
          <w:szCs w:val="24"/>
        </w:rPr>
        <w:tab/>
      </w:r>
    </w:p>
    <w:p w14:paraId="3CC4D9D9" w14:textId="77777777" w:rsidR="00F96564" w:rsidRDefault="00F96564" w:rsidP="00F264D9">
      <w:pPr>
        <w:tabs>
          <w:tab w:val="left" w:pos="2895"/>
          <w:tab w:val="left" w:pos="3570"/>
          <w:tab w:val="center" w:pos="453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F1B2D">
        <w:rPr>
          <w:rFonts w:ascii="Times New Roman" w:hAnsi="Times New Roman" w:cs="Times New Roman"/>
          <w:sz w:val="24"/>
          <w:szCs w:val="24"/>
        </w:rPr>
        <w:tab/>
      </w:r>
      <w:r w:rsidR="00EF1B2D">
        <w:rPr>
          <w:rFonts w:ascii="Times New Roman" w:hAnsi="Times New Roman" w:cs="Times New Roman"/>
          <w:sz w:val="24"/>
          <w:szCs w:val="24"/>
        </w:rPr>
        <w:tab/>
      </w:r>
    </w:p>
    <w:p w14:paraId="66E63205" w14:textId="77777777" w:rsidR="00F96564" w:rsidRDefault="00F96564" w:rsidP="006C00A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19E201" w14:textId="77777777" w:rsidR="00F96564" w:rsidRDefault="00F96564" w:rsidP="006C00A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000155" w14:textId="77777777" w:rsidR="00F96564" w:rsidRDefault="00F96564" w:rsidP="006C00A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3FB981" w14:textId="77777777" w:rsidR="00F96564" w:rsidRDefault="00F96564" w:rsidP="006C00A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BC3001" w14:textId="77777777" w:rsidR="00F96564" w:rsidRDefault="00F96564" w:rsidP="006C00A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8A5B4C" w14:textId="77777777" w:rsidR="00F96564" w:rsidRDefault="00F96564" w:rsidP="006C00A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DD50A6" w14:textId="77777777" w:rsidR="00F96564" w:rsidRDefault="00F96564" w:rsidP="006C00A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6BA235" w14:textId="77777777" w:rsidR="006C00A1" w:rsidRDefault="006C00A1" w:rsidP="006C00A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FIGURA 2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 </w:t>
      </w:r>
      <w:r w:rsidRPr="00964EB2">
        <w:rPr>
          <w:rFonts w:ascii="Times New Roman" w:hAnsi="Times New Roman" w:cs="Times New Roman"/>
          <w:sz w:val="24"/>
          <w:szCs w:val="24"/>
        </w:rPr>
        <w:t>Algoritmo</w:t>
      </w:r>
      <w:proofErr w:type="gramEnd"/>
      <w:r w:rsidRPr="00964EB2">
        <w:rPr>
          <w:rFonts w:ascii="Times New Roman" w:hAnsi="Times New Roman" w:cs="Times New Roman"/>
          <w:sz w:val="24"/>
          <w:szCs w:val="24"/>
        </w:rPr>
        <w:t xml:space="preserve"> para la evaluación inicial de la velocidad pico elevada del chorro aórtico protésico, que incorpora el DVI, el contorno del chorro y las mediciones del tiempo de aceleración (TA) y la relación entre el TA y el tiempo de eyección (TE)</w:t>
      </w:r>
      <w:r w:rsidR="000D4E1A">
        <w:rPr>
          <w:rFonts w:ascii="Times New Roman" w:hAnsi="Times New Roman" w:cs="Times New Roman"/>
          <w:sz w:val="24"/>
          <w:szCs w:val="24"/>
        </w:rPr>
        <w:t>.</w:t>
      </w:r>
    </w:p>
    <w:p w14:paraId="133AA40C" w14:textId="77777777" w:rsidR="000D4E1A" w:rsidRPr="00964EB2" w:rsidRDefault="000D4E1A" w:rsidP="006C00A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B41D33" w14:textId="77777777" w:rsidR="006C00A1" w:rsidRDefault="006C00A1" w:rsidP="00076F3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AR"/>
        </w:rPr>
      </w:pPr>
      <w:r w:rsidRPr="0025261F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486DD176" wp14:editId="38097E66">
            <wp:extent cx="5400040" cy="322008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11A3F" w14:textId="77777777" w:rsidR="006C00A1" w:rsidRDefault="006C00A1" w:rsidP="00076F3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AR"/>
        </w:rPr>
      </w:pPr>
    </w:p>
    <w:p w14:paraId="0BE8D23C" w14:textId="77777777" w:rsidR="006C00A1" w:rsidRDefault="006C00A1" w:rsidP="00076F3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AR"/>
        </w:rPr>
      </w:pPr>
    </w:p>
    <w:p w14:paraId="7DD5F81F" w14:textId="77777777" w:rsidR="006C00A1" w:rsidRPr="007F4800" w:rsidRDefault="006C00A1" w:rsidP="00076F3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AR"/>
        </w:rPr>
      </w:pPr>
    </w:p>
    <w:p w14:paraId="149CC389" w14:textId="77777777" w:rsidR="00F264D9" w:rsidRDefault="00F264D9" w:rsidP="00076F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06256D" w14:textId="77777777" w:rsidR="00F264D9" w:rsidRDefault="00F264D9" w:rsidP="00076F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D6AB73" w14:textId="77777777" w:rsidR="00F264D9" w:rsidRDefault="00F264D9" w:rsidP="00076F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7C4758" w14:textId="77777777" w:rsidR="00F264D9" w:rsidRDefault="00F264D9" w:rsidP="00076F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CA02BD" w14:textId="77777777" w:rsidR="00F264D9" w:rsidRDefault="00F264D9" w:rsidP="00076F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D7EB97" w14:textId="77777777" w:rsidR="00F264D9" w:rsidRDefault="00F264D9" w:rsidP="00076F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760561" w14:textId="77777777" w:rsidR="00F264D9" w:rsidRDefault="00F264D9" w:rsidP="00076F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B92816" w14:textId="77777777" w:rsidR="00F264D9" w:rsidRDefault="00F264D9" w:rsidP="00076F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43C9A2" w14:textId="77777777" w:rsidR="00F264D9" w:rsidRDefault="00F264D9" w:rsidP="00076F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9B0639" w14:textId="77777777" w:rsidR="00F264D9" w:rsidRDefault="00F264D9" w:rsidP="00076F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4A7F4B" w14:textId="77777777" w:rsidR="00F264D9" w:rsidRDefault="00F264D9" w:rsidP="00076F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0217C5" w14:textId="77777777" w:rsidR="00F264D9" w:rsidRDefault="00F264D9" w:rsidP="00076F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56AAE5" w14:textId="77777777" w:rsidR="00F264D9" w:rsidRDefault="00F264D9" w:rsidP="00076F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E6F43A" w14:textId="77777777" w:rsidR="00F264D9" w:rsidRDefault="00F264D9" w:rsidP="00076F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341129" w14:textId="77777777" w:rsidR="00F264D9" w:rsidRDefault="00F264D9" w:rsidP="00076F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8345A9" w14:textId="77777777" w:rsidR="00F264D9" w:rsidRDefault="00F264D9" w:rsidP="00076F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14303A" w14:textId="77777777" w:rsidR="00F264D9" w:rsidRDefault="00F264D9" w:rsidP="00076F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8ACDA8" w14:textId="77777777" w:rsidR="00F264D9" w:rsidRDefault="00F264D9" w:rsidP="00076F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005C6E" w14:textId="77777777" w:rsidR="00F264D9" w:rsidRDefault="00F264D9" w:rsidP="00076F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E6BCDB" w14:textId="77777777" w:rsidR="00F264D9" w:rsidRDefault="00F264D9" w:rsidP="00076F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E7EFAF" w14:textId="77777777" w:rsidR="00F264D9" w:rsidRDefault="00F264D9" w:rsidP="00076F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E2C30D" w14:textId="77777777" w:rsidR="00F264D9" w:rsidRDefault="00F264D9" w:rsidP="00076F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TABLAS </w:t>
      </w:r>
    </w:p>
    <w:p w14:paraId="38617F39" w14:textId="77777777" w:rsidR="00F264D9" w:rsidRDefault="00F264D9" w:rsidP="00076F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5A7BB6" w14:textId="77777777" w:rsidR="00076F32" w:rsidRDefault="007F4800" w:rsidP="00076F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TABLA 1</w:t>
      </w:r>
      <w:r w:rsidR="00076F32">
        <w:rPr>
          <w:rFonts w:ascii="Times New Roman" w:hAnsi="Times New Roman" w:cs="Times New Roman"/>
          <w:sz w:val="24"/>
          <w:szCs w:val="24"/>
        </w:rPr>
        <w:t xml:space="preserve">. </w:t>
      </w:r>
      <w:r w:rsidR="00076F32" w:rsidRPr="00076F32">
        <w:rPr>
          <w:rFonts w:ascii="Times New Roman" w:hAnsi="Times New Roman" w:cs="Times New Roman"/>
          <w:sz w:val="24"/>
          <w:szCs w:val="24"/>
        </w:rPr>
        <w:t xml:space="preserve">Recomendaciones para mediciones ecocardiográficas Doppler y cálculos necesarios para evaluar la función hemodinámica de la válvula </w:t>
      </w:r>
      <w:proofErr w:type="spellStart"/>
      <w:r w:rsidR="00076F32" w:rsidRPr="00076F32">
        <w:rPr>
          <w:rFonts w:ascii="Times New Roman" w:hAnsi="Times New Roman" w:cs="Times New Roman"/>
          <w:sz w:val="24"/>
          <w:szCs w:val="24"/>
        </w:rPr>
        <w:t>bioprotésica</w:t>
      </w:r>
      <w:proofErr w:type="spellEnd"/>
    </w:p>
    <w:p w14:paraId="1D48ABF8" w14:textId="77777777" w:rsidR="00076F32" w:rsidRPr="0025261F" w:rsidRDefault="00076F32" w:rsidP="00076F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348" w:type="dxa"/>
        <w:tblInd w:w="-645" w:type="dxa"/>
        <w:tblLayout w:type="fixed"/>
        <w:tblLook w:val="04A0" w:firstRow="1" w:lastRow="0" w:firstColumn="1" w:lastColumn="0" w:noHBand="0" w:noVBand="1"/>
      </w:tblPr>
      <w:tblGrid>
        <w:gridCol w:w="1701"/>
        <w:gridCol w:w="3119"/>
        <w:gridCol w:w="5528"/>
      </w:tblGrid>
      <w:tr w:rsidR="005227D4" w:rsidRPr="0025261F" w14:paraId="0DC0F666" w14:textId="77777777" w:rsidTr="00076F32">
        <w:trPr>
          <w:trHeight w:val="373"/>
        </w:trPr>
        <w:tc>
          <w:tcPr>
            <w:tcW w:w="1701" w:type="dxa"/>
          </w:tcPr>
          <w:p w14:paraId="07F9FB13" w14:textId="77777777" w:rsidR="005227D4" w:rsidRPr="0025261F" w:rsidRDefault="005227D4" w:rsidP="002526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61F">
              <w:rPr>
                <w:rFonts w:ascii="Times New Roman" w:hAnsi="Times New Roman" w:cs="Times New Roman"/>
                <w:sz w:val="24"/>
                <w:szCs w:val="24"/>
              </w:rPr>
              <w:t>Parámetro ecocardiográfico</w:t>
            </w:r>
          </w:p>
        </w:tc>
        <w:tc>
          <w:tcPr>
            <w:tcW w:w="3119" w:type="dxa"/>
          </w:tcPr>
          <w:p w14:paraId="1C21C14D" w14:textId="77777777" w:rsidR="005227D4" w:rsidRPr="0025261F" w:rsidRDefault="005227D4" w:rsidP="002526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61F">
              <w:rPr>
                <w:rFonts w:ascii="Times New Roman" w:hAnsi="Times New Roman" w:cs="Times New Roman"/>
                <w:sz w:val="24"/>
                <w:szCs w:val="24"/>
              </w:rPr>
              <w:t xml:space="preserve">Mediciones y cálculos </w:t>
            </w:r>
          </w:p>
        </w:tc>
        <w:tc>
          <w:tcPr>
            <w:tcW w:w="5528" w:type="dxa"/>
          </w:tcPr>
          <w:p w14:paraId="56015FB1" w14:textId="77777777" w:rsidR="005227D4" w:rsidRPr="0025261F" w:rsidRDefault="005227D4" w:rsidP="002526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61F">
              <w:rPr>
                <w:rFonts w:ascii="Times New Roman" w:hAnsi="Times New Roman" w:cs="Times New Roman"/>
                <w:sz w:val="24"/>
                <w:szCs w:val="24"/>
              </w:rPr>
              <w:t xml:space="preserve">Ejemplo  </w:t>
            </w:r>
          </w:p>
        </w:tc>
      </w:tr>
      <w:tr w:rsidR="005227D4" w:rsidRPr="0025261F" w14:paraId="742970EB" w14:textId="77777777" w:rsidTr="00076F32">
        <w:trPr>
          <w:trHeight w:val="2086"/>
        </w:trPr>
        <w:tc>
          <w:tcPr>
            <w:tcW w:w="1701" w:type="dxa"/>
          </w:tcPr>
          <w:p w14:paraId="3EB96C83" w14:textId="77777777" w:rsidR="005227D4" w:rsidRPr="0025261F" w:rsidRDefault="00F63667" w:rsidP="002526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61F">
              <w:rPr>
                <w:rFonts w:ascii="Times New Roman" w:hAnsi="Times New Roman" w:cs="Times New Roman"/>
                <w:b/>
                <w:sz w:val="24"/>
                <w:szCs w:val="24"/>
              </w:rPr>
              <w:t>Diámetro</w:t>
            </w:r>
            <w:r w:rsidRPr="002526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4A09" w:rsidRPr="0025261F">
              <w:rPr>
                <w:rFonts w:ascii="Times New Roman" w:hAnsi="Times New Roman" w:cs="Times New Roman"/>
                <w:sz w:val="24"/>
                <w:szCs w:val="24"/>
              </w:rPr>
              <w:t xml:space="preserve">del </w:t>
            </w:r>
            <w:r w:rsidR="00AD4A09" w:rsidRPr="002526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TSVI </w:t>
            </w:r>
            <w:r w:rsidRPr="0025261F">
              <w:rPr>
                <w:rFonts w:ascii="Times New Roman" w:hAnsi="Times New Roman" w:cs="Times New Roman"/>
                <w:sz w:val="24"/>
                <w:szCs w:val="24"/>
              </w:rPr>
              <w:t xml:space="preserve">para el cálculo del </w:t>
            </w:r>
            <w:r w:rsidR="00AD4A09" w:rsidRPr="0025261F">
              <w:rPr>
                <w:rFonts w:ascii="Times New Roman" w:hAnsi="Times New Roman" w:cs="Times New Roman"/>
                <w:sz w:val="24"/>
                <w:szCs w:val="24"/>
              </w:rPr>
              <w:t>VS</w:t>
            </w:r>
            <w:r w:rsidRPr="0025261F">
              <w:rPr>
                <w:rFonts w:ascii="Times New Roman" w:hAnsi="Times New Roman" w:cs="Times New Roman"/>
                <w:sz w:val="24"/>
                <w:szCs w:val="24"/>
              </w:rPr>
              <w:t xml:space="preserve"> del ventrículo izquierdo</w:t>
            </w:r>
          </w:p>
        </w:tc>
        <w:tc>
          <w:tcPr>
            <w:tcW w:w="3119" w:type="dxa"/>
          </w:tcPr>
          <w:p w14:paraId="6A84C60A" w14:textId="77777777" w:rsidR="005227D4" w:rsidRPr="0025261F" w:rsidRDefault="00AD4A09" w:rsidP="002526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61F">
              <w:rPr>
                <w:rFonts w:ascii="Times New Roman" w:hAnsi="Times New Roman" w:cs="Times New Roman"/>
                <w:sz w:val="24"/>
                <w:szCs w:val="24"/>
              </w:rPr>
              <w:t>Desde</w:t>
            </w:r>
            <w:r w:rsidR="00F63667" w:rsidRPr="0025261F">
              <w:rPr>
                <w:rFonts w:ascii="Times New Roman" w:hAnsi="Times New Roman" w:cs="Times New Roman"/>
                <w:sz w:val="24"/>
                <w:szCs w:val="24"/>
              </w:rPr>
              <w:t xml:space="preserve"> el borde externo al borde externo del </w:t>
            </w:r>
            <w:proofErr w:type="spellStart"/>
            <w:r w:rsidR="00F63667" w:rsidRPr="0025261F">
              <w:rPr>
                <w:rFonts w:ascii="Times New Roman" w:hAnsi="Times New Roman" w:cs="Times New Roman"/>
                <w:sz w:val="24"/>
                <w:szCs w:val="24"/>
              </w:rPr>
              <w:t>stent</w:t>
            </w:r>
            <w:proofErr w:type="spellEnd"/>
            <w:r w:rsidR="00F63667" w:rsidRPr="0025261F">
              <w:rPr>
                <w:rFonts w:ascii="Times New Roman" w:hAnsi="Times New Roman" w:cs="Times New Roman"/>
                <w:sz w:val="24"/>
                <w:szCs w:val="24"/>
              </w:rPr>
              <w:t xml:space="preserve"> o anillo justo debajo del anillo de sutura para</w:t>
            </w:r>
            <w:r w:rsidRPr="0025261F">
              <w:rPr>
                <w:rFonts w:ascii="Times New Roman" w:hAnsi="Times New Roman" w:cs="Times New Roman"/>
                <w:sz w:val="24"/>
                <w:szCs w:val="24"/>
              </w:rPr>
              <w:t xml:space="preserve"> bioprótesis quirúrgica (fig. </w:t>
            </w:r>
            <w:r w:rsidR="00F63667" w:rsidRPr="0025261F">
              <w:rPr>
                <w:rFonts w:ascii="Times New Roman" w:hAnsi="Times New Roman" w:cs="Times New Roman"/>
                <w:sz w:val="24"/>
                <w:szCs w:val="24"/>
              </w:rPr>
              <w:t xml:space="preserve">A) o el </w:t>
            </w:r>
            <w:proofErr w:type="spellStart"/>
            <w:r w:rsidR="00F63667" w:rsidRPr="0025261F">
              <w:rPr>
                <w:rFonts w:ascii="Times New Roman" w:hAnsi="Times New Roman" w:cs="Times New Roman"/>
                <w:sz w:val="24"/>
                <w:szCs w:val="24"/>
              </w:rPr>
              <w:t>stent</w:t>
            </w:r>
            <w:proofErr w:type="spellEnd"/>
            <w:r w:rsidR="00F63667" w:rsidRPr="0025261F">
              <w:rPr>
                <w:rFonts w:ascii="Times New Roman" w:hAnsi="Times New Roman" w:cs="Times New Roman"/>
                <w:sz w:val="24"/>
                <w:szCs w:val="24"/>
              </w:rPr>
              <w:t xml:space="preserve"> para bioprótesis </w:t>
            </w:r>
            <w:proofErr w:type="spellStart"/>
            <w:r w:rsidR="00F63667" w:rsidRPr="0025261F">
              <w:rPr>
                <w:rFonts w:ascii="Times New Roman" w:hAnsi="Times New Roman" w:cs="Times New Roman"/>
                <w:sz w:val="24"/>
                <w:szCs w:val="24"/>
              </w:rPr>
              <w:t>transcateter</w:t>
            </w:r>
            <w:proofErr w:type="spellEnd"/>
            <w:r w:rsidR="00F63667" w:rsidRPr="002526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261F">
              <w:rPr>
                <w:rFonts w:ascii="Times New Roman" w:hAnsi="Times New Roman" w:cs="Times New Roman"/>
                <w:sz w:val="24"/>
                <w:szCs w:val="24"/>
              </w:rPr>
              <w:t>(fig.</w:t>
            </w:r>
            <w:r w:rsidR="00F63667" w:rsidRPr="0025261F">
              <w:rPr>
                <w:rFonts w:ascii="Times New Roman" w:hAnsi="Times New Roman" w:cs="Times New Roman"/>
                <w:sz w:val="24"/>
                <w:szCs w:val="24"/>
              </w:rPr>
              <w:t xml:space="preserve"> B y C)</w:t>
            </w:r>
          </w:p>
        </w:tc>
        <w:tc>
          <w:tcPr>
            <w:tcW w:w="5528" w:type="dxa"/>
          </w:tcPr>
          <w:p w14:paraId="02AE4F6B" w14:textId="77777777" w:rsidR="005227D4" w:rsidRPr="0025261F" w:rsidRDefault="00AD4A09" w:rsidP="002526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61F">
              <w:rPr>
                <w:rFonts w:ascii="Times New Roman" w:hAnsi="Times New Roman" w:cs="Times New Roman"/>
                <w:noProof/>
                <w:sz w:val="24"/>
                <w:szCs w:val="24"/>
                <w:lang w:eastAsia="es-AR"/>
              </w:rPr>
              <w:drawing>
                <wp:anchor distT="0" distB="0" distL="114300" distR="114300" simplePos="0" relativeHeight="251658240" behindDoc="1" locked="0" layoutInCell="1" allowOverlap="1" wp14:anchorId="5F42E36C" wp14:editId="241B944E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71755</wp:posOffset>
                  </wp:positionV>
                  <wp:extent cx="3543300" cy="1211802"/>
                  <wp:effectExtent l="0" t="0" r="0" b="762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09"/>
                          <a:stretch/>
                        </pic:blipFill>
                        <pic:spPr bwMode="auto">
                          <a:xfrm>
                            <a:off x="0" y="0"/>
                            <a:ext cx="3543300" cy="1211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227D4" w:rsidRPr="0025261F" w14:paraId="702C5B71" w14:textId="77777777" w:rsidTr="00076F32">
        <w:trPr>
          <w:trHeight w:val="2683"/>
        </w:trPr>
        <w:tc>
          <w:tcPr>
            <w:tcW w:w="1701" w:type="dxa"/>
          </w:tcPr>
          <w:p w14:paraId="74DDD84A" w14:textId="77777777" w:rsidR="005227D4" w:rsidRPr="0025261F" w:rsidRDefault="00AD4A09" w:rsidP="002526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61F">
              <w:rPr>
                <w:rFonts w:ascii="Times New Roman" w:hAnsi="Times New Roman" w:cs="Times New Roman"/>
                <w:b/>
                <w:sz w:val="24"/>
                <w:szCs w:val="24"/>
              </w:rPr>
              <w:t>Velocidad del TSVI</w:t>
            </w:r>
          </w:p>
        </w:tc>
        <w:tc>
          <w:tcPr>
            <w:tcW w:w="3119" w:type="dxa"/>
          </w:tcPr>
          <w:p w14:paraId="7DBF7575" w14:textId="77777777" w:rsidR="00AD4A09" w:rsidRPr="0025261F" w:rsidRDefault="00AD4A09" w:rsidP="002526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61F">
              <w:rPr>
                <w:rFonts w:ascii="Times New Roman" w:hAnsi="Times New Roman" w:cs="Times New Roman"/>
                <w:sz w:val="24"/>
                <w:szCs w:val="24"/>
              </w:rPr>
              <w:t xml:space="preserve">Colocando la muestra de Doppler de onda pulsada justo apical (es decir, proximal) a la cara ventricular del anillo de sutura de la prótesis o del </w:t>
            </w:r>
            <w:proofErr w:type="spellStart"/>
            <w:r w:rsidRPr="0025261F">
              <w:rPr>
                <w:rFonts w:ascii="Times New Roman" w:hAnsi="Times New Roman" w:cs="Times New Roman"/>
                <w:sz w:val="24"/>
                <w:szCs w:val="24"/>
              </w:rPr>
              <w:t>stent</w:t>
            </w:r>
            <w:proofErr w:type="spellEnd"/>
            <w:r w:rsidRPr="0025261F">
              <w:rPr>
                <w:rFonts w:ascii="Times New Roman" w:hAnsi="Times New Roman" w:cs="Times New Roman"/>
                <w:sz w:val="24"/>
                <w:szCs w:val="24"/>
              </w:rPr>
              <w:t xml:space="preserve"> (Figura C y D) </w:t>
            </w:r>
          </w:p>
          <w:p w14:paraId="3509FCF8" w14:textId="77777777" w:rsidR="005227D4" w:rsidRPr="0025261F" w:rsidRDefault="005227D4" w:rsidP="002526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5B3A8C7C" w14:textId="77777777" w:rsidR="005227D4" w:rsidRPr="0025261F" w:rsidRDefault="00AD4A09" w:rsidP="002526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61F">
              <w:rPr>
                <w:rFonts w:ascii="Times New Roman" w:hAnsi="Times New Roman" w:cs="Times New Roman"/>
                <w:noProof/>
                <w:sz w:val="24"/>
                <w:szCs w:val="24"/>
                <w:lang w:eastAsia="es-AR"/>
              </w:rPr>
              <w:drawing>
                <wp:inline distT="0" distB="0" distL="0" distR="0" wp14:anchorId="511547A8" wp14:editId="386AD146">
                  <wp:extent cx="3439005" cy="1657581"/>
                  <wp:effectExtent l="0" t="0" r="952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005" cy="1657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7D4" w:rsidRPr="0025261F" w14:paraId="20BDC14F" w14:textId="77777777" w:rsidTr="00076F32">
        <w:trPr>
          <w:trHeight w:val="1170"/>
        </w:trPr>
        <w:tc>
          <w:tcPr>
            <w:tcW w:w="1701" w:type="dxa"/>
          </w:tcPr>
          <w:p w14:paraId="70BCFB8E" w14:textId="77777777" w:rsidR="005227D4" w:rsidRPr="0025261F" w:rsidRDefault="00AD4A09" w:rsidP="002526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61F">
              <w:rPr>
                <w:rFonts w:ascii="Times New Roman" w:hAnsi="Times New Roman" w:cs="Times New Roman"/>
                <w:b/>
                <w:sz w:val="24"/>
                <w:szCs w:val="24"/>
              </w:rPr>
              <w:t>Cálculo del VS</w:t>
            </w:r>
          </w:p>
        </w:tc>
        <w:tc>
          <w:tcPr>
            <w:tcW w:w="3119" w:type="dxa"/>
          </w:tcPr>
          <w:p w14:paraId="1D0B5A05" w14:textId="77777777" w:rsidR="00AD4A09" w:rsidRPr="0025261F" w:rsidRDefault="00AD4A09" w:rsidP="002526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61F">
              <w:rPr>
                <w:rFonts w:ascii="Times New Roman" w:hAnsi="Times New Roman" w:cs="Times New Roman"/>
                <w:sz w:val="24"/>
                <w:szCs w:val="24"/>
              </w:rPr>
              <w:t xml:space="preserve">Multiplicando el área del TSVI por la integral de velocidad-tiempo del flujo del TSVI medido mediante </w:t>
            </w:r>
            <w:proofErr w:type="spellStart"/>
            <w:r w:rsidRPr="0025261F">
              <w:rPr>
                <w:rFonts w:ascii="Times New Roman" w:hAnsi="Times New Roman" w:cs="Times New Roman"/>
                <w:sz w:val="24"/>
                <w:szCs w:val="24"/>
              </w:rPr>
              <w:t>doppler</w:t>
            </w:r>
            <w:proofErr w:type="spellEnd"/>
            <w:r w:rsidRPr="0025261F">
              <w:rPr>
                <w:rFonts w:ascii="Times New Roman" w:hAnsi="Times New Roman" w:cs="Times New Roman"/>
                <w:sz w:val="24"/>
                <w:szCs w:val="24"/>
              </w:rPr>
              <w:t xml:space="preserve"> de onda pulsada.</w:t>
            </w:r>
          </w:p>
          <w:p w14:paraId="578926CA" w14:textId="77777777" w:rsidR="00AD4A09" w:rsidRPr="0025261F" w:rsidRDefault="00AD4A09" w:rsidP="002526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A1FD55" w14:textId="77777777" w:rsidR="00AD4A09" w:rsidRPr="0025261F" w:rsidRDefault="00AD4A09" w:rsidP="002526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61F">
              <w:rPr>
                <w:rFonts w:ascii="Times New Roman" w:hAnsi="Times New Roman" w:cs="Times New Roman"/>
                <w:sz w:val="24"/>
                <w:szCs w:val="24"/>
              </w:rPr>
              <w:t xml:space="preserve">Es decir: TSVI SV= Área TSVI x VTI TSVI </w:t>
            </w:r>
          </w:p>
          <w:p w14:paraId="38807993" w14:textId="77777777" w:rsidR="005227D4" w:rsidRPr="0025261F" w:rsidRDefault="005227D4" w:rsidP="002526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33C4D21F" w14:textId="77777777" w:rsidR="005227D4" w:rsidRPr="0025261F" w:rsidRDefault="009E30B5" w:rsidP="002526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61F">
              <w:rPr>
                <w:rFonts w:ascii="Times New Roman" w:hAnsi="Times New Roman" w:cs="Times New Roman"/>
                <w:noProof/>
                <w:sz w:val="24"/>
                <w:szCs w:val="24"/>
                <w:lang w:eastAsia="es-AR"/>
              </w:rPr>
              <w:drawing>
                <wp:inline distT="0" distB="0" distL="0" distR="0" wp14:anchorId="74EB2AB7" wp14:editId="7CD2A8D6">
                  <wp:extent cx="2905530" cy="1914792"/>
                  <wp:effectExtent l="0" t="0" r="9525" b="952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530" cy="191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7D4" w:rsidRPr="0025261F" w14:paraId="043E9C12" w14:textId="77777777" w:rsidTr="00076F32">
        <w:trPr>
          <w:trHeight w:val="1170"/>
        </w:trPr>
        <w:tc>
          <w:tcPr>
            <w:tcW w:w="1701" w:type="dxa"/>
          </w:tcPr>
          <w:p w14:paraId="2AADC992" w14:textId="77777777" w:rsidR="005227D4" w:rsidRPr="0025261F" w:rsidRDefault="00AD4A09" w:rsidP="002526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6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Velocidad de flujo </w:t>
            </w:r>
            <w:r w:rsidRPr="0025261F">
              <w:rPr>
                <w:rFonts w:ascii="Times New Roman" w:hAnsi="Times New Roman" w:cs="Times New Roman"/>
                <w:sz w:val="24"/>
                <w:szCs w:val="24"/>
              </w:rPr>
              <w:t xml:space="preserve">de la válvula </w:t>
            </w:r>
            <w:proofErr w:type="spellStart"/>
            <w:r w:rsidRPr="0025261F">
              <w:rPr>
                <w:rFonts w:ascii="Times New Roman" w:hAnsi="Times New Roman" w:cs="Times New Roman"/>
                <w:sz w:val="24"/>
                <w:szCs w:val="24"/>
              </w:rPr>
              <w:t>bioprotésica</w:t>
            </w:r>
            <w:proofErr w:type="spellEnd"/>
          </w:p>
        </w:tc>
        <w:tc>
          <w:tcPr>
            <w:tcW w:w="3119" w:type="dxa"/>
          </w:tcPr>
          <w:p w14:paraId="681A9FA8" w14:textId="77777777" w:rsidR="009E30B5" w:rsidRPr="0025261F" w:rsidRDefault="00AD4A09" w:rsidP="002526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61F">
              <w:rPr>
                <w:rFonts w:ascii="Times New Roman" w:hAnsi="Times New Roman" w:cs="Times New Roman"/>
                <w:sz w:val="24"/>
                <w:szCs w:val="24"/>
              </w:rPr>
              <w:t>Doppler de onda continua desde cualquier ventana que obtenga la mayor velocidad, con el perfil espectral de onda continua más denso y uniforme.</w:t>
            </w:r>
          </w:p>
          <w:p w14:paraId="606BE405" w14:textId="77777777" w:rsidR="00076F32" w:rsidRDefault="00AD4A09" w:rsidP="002526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61F">
              <w:rPr>
                <w:rFonts w:ascii="Times New Roman" w:hAnsi="Times New Roman" w:cs="Times New Roman"/>
                <w:sz w:val="24"/>
                <w:szCs w:val="24"/>
              </w:rPr>
              <w:t xml:space="preserve">Se miden la velocidad pico, el gradiente pico, el gradiente medio y el </w:t>
            </w:r>
            <w:proofErr w:type="gramStart"/>
            <w:r w:rsidRPr="0025261F">
              <w:rPr>
                <w:rFonts w:ascii="Times New Roman" w:hAnsi="Times New Roman" w:cs="Times New Roman"/>
                <w:sz w:val="24"/>
                <w:szCs w:val="24"/>
              </w:rPr>
              <w:t>VTI  aórtico</w:t>
            </w:r>
            <w:proofErr w:type="gramEnd"/>
            <w:r w:rsidRPr="0025261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2617748D" w14:textId="77777777" w:rsidR="00AD4A09" w:rsidRPr="0025261F" w:rsidRDefault="00AD4A09" w:rsidP="002526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6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 partir de estas mediciones, se calc</w:t>
            </w:r>
            <w:r w:rsidR="009E30B5" w:rsidRPr="0025261F">
              <w:rPr>
                <w:rFonts w:ascii="Times New Roman" w:hAnsi="Times New Roman" w:cs="Times New Roman"/>
                <w:sz w:val="24"/>
                <w:szCs w:val="24"/>
              </w:rPr>
              <w:t>ula:</w:t>
            </w:r>
          </w:p>
          <w:p w14:paraId="6CDF0BCD" w14:textId="77777777" w:rsidR="00AD4A09" w:rsidRPr="0025261F" w:rsidRDefault="00AD4A09" w:rsidP="0025261F">
            <w:pPr>
              <w:pStyle w:val="Prrafodelista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3D4BBB9" w14:textId="77777777" w:rsidR="00AD4A09" w:rsidRPr="0025261F" w:rsidRDefault="009E30B5" w:rsidP="002526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61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AD4A09" w:rsidRPr="0025261F">
              <w:rPr>
                <w:rFonts w:ascii="Times New Roman" w:hAnsi="Times New Roman" w:cs="Times New Roman"/>
                <w:b/>
                <w:sz w:val="24"/>
                <w:szCs w:val="24"/>
              </w:rPr>
              <w:t>Área valvular aórtica</w:t>
            </w:r>
            <w:r w:rsidRPr="0025261F">
              <w:rPr>
                <w:rFonts w:ascii="Times New Roman" w:hAnsi="Times New Roman" w:cs="Times New Roman"/>
                <w:sz w:val="24"/>
                <w:szCs w:val="24"/>
              </w:rPr>
              <w:t xml:space="preserve"> = VS TSVI / </w:t>
            </w:r>
            <w:r w:rsidR="00AD4A09" w:rsidRPr="0025261F">
              <w:rPr>
                <w:rFonts w:ascii="Times New Roman" w:hAnsi="Times New Roman" w:cs="Times New Roman"/>
                <w:sz w:val="24"/>
                <w:szCs w:val="24"/>
              </w:rPr>
              <w:t>VTI aórtico</w:t>
            </w:r>
          </w:p>
          <w:p w14:paraId="5332729C" w14:textId="77777777" w:rsidR="009E30B5" w:rsidRPr="0025261F" w:rsidRDefault="009E30B5" w:rsidP="002526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163B2AC" w14:textId="77777777" w:rsidR="005227D4" w:rsidRPr="0025261F" w:rsidRDefault="009E30B5" w:rsidP="002526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61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AD4A09" w:rsidRPr="0025261F">
              <w:rPr>
                <w:rFonts w:ascii="Times New Roman" w:hAnsi="Times New Roman" w:cs="Times New Roman"/>
                <w:b/>
                <w:sz w:val="24"/>
                <w:szCs w:val="24"/>
              </w:rPr>
              <w:t>Índice de velocidad Doppler</w:t>
            </w:r>
            <w:r w:rsidRPr="0025261F">
              <w:rPr>
                <w:rFonts w:ascii="Times New Roman" w:hAnsi="Times New Roman" w:cs="Times New Roman"/>
                <w:sz w:val="24"/>
                <w:szCs w:val="24"/>
              </w:rPr>
              <w:t xml:space="preserve"> = VTI TSVI /</w:t>
            </w:r>
            <w:r w:rsidR="00AD4A09" w:rsidRPr="0025261F">
              <w:rPr>
                <w:rFonts w:ascii="Times New Roman" w:hAnsi="Times New Roman" w:cs="Times New Roman"/>
                <w:sz w:val="24"/>
                <w:szCs w:val="24"/>
              </w:rPr>
              <w:t xml:space="preserve"> VTI aórtico</w:t>
            </w:r>
          </w:p>
        </w:tc>
        <w:tc>
          <w:tcPr>
            <w:tcW w:w="5528" w:type="dxa"/>
          </w:tcPr>
          <w:p w14:paraId="78CA4ED1" w14:textId="77777777" w:rsidR="005227D4" w:rsidRPr="0025261F" w:rsidRDefault="009E30B5" w:rsidP="002526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61F">
              <w:rPr>
                <w:rFonts w:ascii="Times New Roman" w:hAnsi="Times New Roman" w:cs="Times New Roman"/>
                <w:noProof/>
                <w:sz w:val="24"/>
                <w:szCs w:val="24"/>
                <w:lang w:eastAsia="es-AR"/>
              </w:rPr>
              <w:lastRenderedPageBreak/>
              <w:drawing>
                <wp:inline distT="0" distB="0" distL="0" distR="0" wp14:anchorId="38A40B69" wp14:editId="085683C1">
                  <wp:extent cx="3029373" cy="1552792"/>
                  <wp:effectExtent l="0" t="0" r="0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373" cy="1552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F600A1" w14:textId="77777777" w:rsidR="00E94E9C" w:rsidRDefault="00E94E9C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831321" w14:textId="77777777" w:rsidR="00076F32" w:rsidRDefault="00076F3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81AF88" w14:textId="77777777" w:rsidR="00076F32" w:rsidRDefault="00076F3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37C660" w14:textId="77777777" w:rsidR="00076F32" w:rsidRDefault="00076F3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C24623" w14:textId="77777777" w:rsidR="00076F32" w:rsidRDefault="00076F3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0990D1" w14:textId="77777777" w:rsidR="00076F32" w:rsidRDefault="00076F3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05958B" w14:textId="77777777" w:rsidR="00076F32" w:rsidRDefault="00076F3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46B363" w14:textId="77777777" w:rsidR="00076F32" w:rsidRDefault="00076F3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5CB827" w14:textId="77777777" w:rsidR="00076F32" w:rsidRDefault="00076F3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118C2E" w14:textId="77777777" w:rsidR="00076F32" w:rsidRDefault="00076F3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3B9CA5" w14:textId="77777777" w:rsidR="00076F32" w:rsidRDefault="00076F3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F56145" w14:textId="77777777" w:rsidR="00076F32" w:rsidRDefault="00076F3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A193AB" w14:textId="77777777" w:rsidR="00076F32" w:rsidRDefault="00076F3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AAEDD9" w14:textId="77777777" w:rsidR="00076F32" w:rsidRDefault="00076F3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7378CC" w14:textId="77777777" w:rsidR="00076F32" w:rsidRDefault="00076F3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EDF137" w14:textId="77777777" w:rsidR="00076F32" w:rsidRDefault="00076F3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4BB349" w14:textId="77777777" w:rsidR="00076F32" w:rsidRDefault="00076F3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29A501" w14:textId="77777777" w:rsidR="00076F32" w:rsidRDefault="00076F3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ABD4A8" w14:textId="77777777" w:rsidR="00076F32" w:rsidRDefault="00076F3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0A11D7" w14:textId="77777777" w:rsidR="00076F32" w:rsidRDefault="00076F3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5B32A9" w14:textId="77777777" w:rsidR="00076F32" w:rsidRDefault="00076F3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B330CC" w14:textId="77777777" w:rsidR="00076F32" w:rsidRDefault="00076F3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63CCD1" w14:textId="77777777" w:rsidR="00076F32" w:rsidRDefault="00076F3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B52512" w14:textId="77777777" w:rsidR="00076F32" w:rsidRDefault="00076F3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5C17C1" w14:textId="77777777" w:rsidR="00394159" w:rsidRPr="0025261F" w:rsidRDefault="007F4800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TABLA 2</w:t>
      </w:r>
      <w:r w:rsidR="00964EB2">
        <w:rPr>
          <w:rFonts w:ascii="Times New Roman" w:hAnsi="Times New Roman" w:cs="Times New Roman"/>
          <w:sz w:val="24"/>
          <w:szCs w:val="24"/>
        </w:rPr>
        <w:t xml:space="preserve">. </w:t>
      </w:r>
      <w:r w:rsidR="00964EB2" w:rsidRPr="00964EB2">
        <w:rPr>
          <w:rFonts w:ascii="Times New Roman" w:hAnsi="Times New Roman" w:cs="Times New Roman"/>
          <w:sz w:val="24"/>
          <w:szCs w:val="24"/>
        </w:rPr>
        <w:t>Parámetros Doppler de válvulas protésicas en la posición de la válvula aórtica</w:t>
      </w: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3823"/>
        <w:gridCol w:w="1842"/>
        <w:gridCol w:w="1843"/>
        <w:gridCol w:w="1985"/>
      </w:tblGrid>
      <w:tr w:rsidR="00394159" w:rsidRPr="0025261F" w14:paraId="72C39A3D" w14:textId="77777777" w:rsidTr="00562C94">
        <w:tc>
          <w:tcPr>
            <w:tcW w:w="3823" w:type="dxa"/>
          </w:tcPr>
          <w:p w14:paraId="4E081676" w14:textId="77777777" w:rsidR="00394159" w:rsidRPr="0025261F" w:rsidRDefault="00394159" w:rsidP="002526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2752946B" w14:textId="77777777" w:rsidR="00394159" w:rsidRPr="0025261F" w:rsidRDefault="00394159" w:rsidP="002526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61F">
              <w:rPr>
                <w:rFonts w:ascii="Times New Roman" w:hAnsi="Times New Roman" w:cs="Times New Roman"/>
                <w:sz w:val="24"/>
                <w:szCs w:val="24"/>
              </w:rPr>
              <w:t xml:space="preserve">Normal </w:t>
            </w:r>
          </w:p>
        </w:tc>
        <w:tc>
          <w:tcPr>
            <w:tcW w:w="1843" w:type="dxa"/>
          </w:tcPr>
          <w:p w14:paraId="2614A7C3" w14:textId="77777777" w:rsidR="00394159" w:rsidRPr="0025261F" w:rsidRDefault="00394159" w:rsidP="002526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61F">
              <w:rPr>
                <w:rFonts w:ascii="Times New Roman" w:hAnsi="Times New Roman" w:cs="Times New Roman"/>
                <w:sz w:val="24"/>
                <w:szCs w:val="24"/>
              </w:rPr>
              <w:t xml:space="preserve">Posible estenosis </w:t>
            </w:r>
          </w:p>
        </w:tc>
        <w:tc>
          <w:tcPr>
            <w:tcW w:w="1985" w:type="dxa"/>
          </w:tcPr>
          <w:p w14:paraId="0174A3FC" w14:textId="77777777" w:rsidR="00394159" w:rsidRPr="0025261F" w:rsidRDefault="00394159" w:rsidP="002526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61F">
              <w:rPr>
                <w:rFonts w:ascii="Times New Roman" w:hAnsi="Times New Roman" w:cs="Times New Roman"/>
                <w:sz w:val="24"/>
                <w:szCs w:val="24"/>
              </w:rPr>
              <w:t xml:space="preserve">Sugiere estenosis significativa </w:t>
            </w:r>
          </w:p>
        </w:tc>
      </w:tr>
      <w:tr w:rsidR="00394159" w:rsidRPr="0025261F" w14:paraId="70D7B87B" w14:textId="77777777" w:rsidTr="00562C94">
        <w:tc>
          <w:tcPr>
            <w:tcW w:w="3823" w:type="dxa"/>
          </w:tcPr>
          <w:p w14:paraId="55010FFE" w14:textId="77777777" w:rsidR="00394159" w:rsidRPr="0025261F" w:rsidRDefault="00562C94" w:rsidP="002526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61F">
              <w:rPr>
                <w:rFonts w:ascii="Times New Roman" w:hAnsi="Times New Roman" w:cs="Times New Roman"/>
                <w:sz w:val="24"/>
                <w:szCs w:val="24"/>
              </w:rPr>
              <w:t xml:space="preserve">Contorno de la velocidad del jet </w:t>
            </w:r>
          </w:p>
        </w:tc>
        <w:tc>
          <w:tcPr>
            <w:tcW w:w="1842" w:type="dxa"/>
          </w:tcPr>
          <w:p w14:paraId="24CF75FE" w14:textId="77777777" w:rsidR="00394159" w:rsidRPr="0025261F" w:rsidRDefault="00562C94" w:rsidP="002526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61F">
              <w:rPr>
                <w:rFonts w:ascii="Times New Roman" w:hAnsi="Times New Roman" w:cs="Times New Roman"/>
                <w:sz w:val="24"/>
                <w:szCs w:val="24"/>
              </w:rPr>
              <w:t>Triangular, pico temprano</w:t>
            </w:r>
          </w:p>
        </w:tc>
        <w:tc>
          <w:tcPr>
            <w:tcW w:w="1843" w:type="dxa"/>
          </w:tcPr>
          <w:p w14:paraId="45EE4845" w14:textId="77777777" w:rsidR="00394159" w:rsidRPr="0025261F" w:rsidRDefault="00562C94" w:rsidP="002526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61F">
              <w:rPr>
                <w:rFonts w:ascii="Times New Roman" w:hAnsi="Times New Roman" w:cs="Times New Roman"/>
                <w:sz w:val="24"/>
                <w:szCs w:val="24"/>
              </w:rPr>
              <w:t xml:space="preserve">Triangular a intermedio </w:t>
            </w:r>
          </w:p>
        </w:tc>
        <w:tc>
          <w:tcPr>
            <w:tcW w:w="1985" w:type="dxa"/>
          </w:tcPr>
          <w:p w14:paraId="61576558" w14:textId="77777777" w:rsidR="00394159" w:rsidRPr="0025261F" w:rsidRDefault="00562C94" w:rsidP="002526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61F">
              <w:rPr>
                <w:rFonts w:ascii="Times New Roman" w:hAnsi="Times New Roman" w:cs="Times New Roman"/>
                <w:sz w:val="24"/>
                <w:szCs w:val="24"/>
              </w:rPr>
              <w:t xml:space="preserve">Redondeado, simétrico </w:t>
            </w:r>
          </w:p>
        </w:tc>
      </w:tr>
      <w:tr w:rsidR="00394159" w:rsidRPr="0025261F" w14:paraId="08E020C0" w14:textId="77777777" w:rsidTr="00562C94">
        <w:tc>
          <w:tcPr>
            <w:tcW w:w="3823" w:type="dxa"/>
          </w:tcPr>
          <w:p w14:paraId="1ECD4CE2" w14:textId="77777777" w:rsidR="00394159" w:rsidRPr="0025261F" w:rsidRDefault="00562C94" w:rsidP="002526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61F">
              <w:rPr>
                <w:rFonts w:ascii="Times New Roman" w:hAnsi="Times New Roman" w:cs="Times New Roman"/>
                <w:sz w:val="24"/>
                <w:szCs w:val="24"/>
              </w:rPr>
              <w:t xml:space="preserve">Tiempo de aceleración, </w:t>
            </w:r>
            <w:proofErr w:type="spellStart"/>
            <w:r w:rsidRPr="0025261F">
              <w:rPr>
                <w:rFonts w:ascii="Times New Roman" w:hAnsi="Times New Roman" w:cs="Times New Roman"/>
                <w:sz w:val="24"/>
                <w:szCs w:val="24"/>
              </w:rPr>
              <w:t>mseg</w:t>
            </w:r>
            <w:proofErr w:type="spellEnd"/>
            <w:r w:rsidRPr="002526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14:paraId="450B39DE" w14:textId="77777777" w:rsidR="00394159" w:rsidRPr="0025261F" w:rsidRDefault="00562C94" w:rsidP="002526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61F">
              <w:rPr>
                <w:rFonts w:ascii="Times New Roman" w:hAnsi="Times New Roman" w:cs="Times New Roman"/>
                <w:sz w:val="24"/>
                <w:szCs w:val="24"/>
              </w:rPr>
              <w:t xml:space="preserve">&lt;80 </w:t>
            </w:r>
          </w:p>
        </w:tc>
        <w:tc>
          <w:tcPr>
            <w:tcW w:w="1843" w:type="dxa"/>
          </w:tcPr>
          <w:p w14:paraId="5AB7C33A" w14:textId="77777777" w:rsidR="00394159" w:rsidRPr="0025261F" w:rsidRDefault="00562C94" w:rsidP="002526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61F">
              <w:rPr>
                <w:rFonts w:ascii="Times New Roman" w:hAnsi="Times New Roman" w:cs="Times New Roman"/>
                <w:sz w:val="24"/>
                <w:szCs w:val="24"/>
              </w:rPr>
              <w:t>80-100</w:t>
            </w:r>
          </w:p>
        </w:tc>
        <w:tc>
          <w:tcPr>
            <w:tcW w:w="1985" w:type="dxa"/>
          </w:tcPr>
          <w:p w14:paraId="56C97025" w14:textId="77777777" w:rsidR="00394159" w:rsidRPr="0025261F" w:rsidRDefault="00562C94" w:rsidP="002526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61F">
              <w:rPr>
                <w:rFonts w:ascii="Times New Roman" w:hAnsi="Times New Roman" w:cs="Times New Roman"/>
                <w:sz w:val="24"/>
                <w:szCs w:val="24"/>
              </w:rPr>
              <w:t xml:space="preserve">&gt;100 </w:t>
            </w:r>
          </w:p>
        </w:tc>
      </w:tr>
      <w:tr w:rsidR="00394159" w:rsidRPr="0025261F" w14:paraId="2881654B" w14:textId="77777777" w:rsidTr="00562C94">
        <w:tc>
          <w:tcPr>
            <w:tcW w:w="3823" w:type="dxa"/>
          </w:tcPr>
          <w:p w14:paraId="1955090B" w14:textId="77777777" w:rsidR="00562C94" w:rsidRPr="0025261F" w:rsidRDefault="00562C94" w:rsidP="002526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61F">
              <w:rPr>
                <w:rFonts w:ascii="Times New Roman" w:hAnsi="Times New Roman" w:cs="Times New Roman"/>
                <w:sz w:val="24"/>
                <w:szCs w:val="24"/>
              </w:rPr>
              <w:t>Relación tiempo de aceleración/ tiempo de eyección del VI</w:t>
            </w:r>
          </w:p>
        </w:tc>
        <w:tc>
          <w:tcPr>
            <w:tcW w:w="1842" w:type="dxa"/>
          </w:tcPr>
          <w:p w14:paraId="6E48B3AD" w14:textId="77777777" w:rsidR="00394159" w:rsidRPr="0025261F" w:rsidRDefault="00562C94" w:rsidP="002526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61F">
              <w:rPr>
                <w:rFonts w:ascii="Times New Roman" w:hAnsi="Times New Roman" w:cs="Times New Roman"/>
                <w:sz w:val="24"/>
                <w:szCs w:val="24"/>
              </w:rPr>
              <w:t>&lt;0.32</w:t>
            </w:r>
          </w:p>
        </w:tc>
        <w:tc>
          <w:tcPr>
            <w:tcW w:w="1843" w:type="dxa"/>
          </w:tcPr>
          <w:p w14:paraId="7621D507" w14:textId="77777777" w:rsidR="00394159" w:rsidRPr="0025261F" w:rsidRDefault="00562C94" w:rsidP="002526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61F">
              <w:rPr>
                <w:rFonts w:ascii="Times New Roman" w:hAnsi="Times New Roman" w:cs="Times New Roman"/>
                <w:sz w:val="24"/>
                <w:szCs w:val="24"/>
              </w:rPr>
              <w:t xml:space="preserve">0.32 – 0.37 </w:t>
            </w:r>
          </w:p>
        </w:tc>
        <w:tc>
          <w:tcPr>
            <w:tcW w:w="1985" w:type="dxa"/>
          </w:tcPr>
          <w:p w14:paraId="0AF65E04" w14:textId="77777777" w:rsidR="00394159" w:rsidRPr="0025261F" w:rsidRDefault="00562C94" w:rsidP="002526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61F">
              <w:rPr>
                <w:rFonts w:ascii="Times New Roman" w:hAnsi="Times New Roman" w:cs="Times New Roman"/>
                <w:sz w:val="24"/>
                <w:szCs w:val="24"/>
              </w:rPr>
              <w:t xml:space="preserve">0.37 </w:t>
            </w:r>
          </w:p>
        </w:tc>
      </w:tr>
      <w:tr w:rsidR="00394159" w:rsidRPr="0025261F" w14:paraId="00AA925F" w14:textId="77777777" w:rsidTr="00562C94">
        <w:tc>
          <w:tcPr>
            <w:tcW w:w="3823" w:type="dxa"/>
          </w:tcPr>
          <w:p w14:paraId="0717BDAD" w14:textId="77777777" w:rsidR="00394159" w:rsidRPr="0025261F" w:rsidRDefault="009479EC" w:rsidP="002526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Velocidad máxima, m/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</w:t>
            </w:r>
            <w:proofErr w:type="spellEnd"/>
          </w:p>
        </w:tc>
        <w:tc>
          <w:tcPr>
            <w:tcW w:w="1842" w:type="dxa"/>
          </w:tcPr>
          <w:p w14:paraId="34D437A4" w14:textId="77777777" w:rsidR="00394159" w:rsidRPr="0025261F" w:rsidRDefault="00562C94" w:rsidP="002526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61F">
              <w:rPr>
                <w:rFonts w:ascii="Times New Roman" w:hAnsi="Times New Roman" w:cs="Times New Roman"/>
                <w:sz w:val="24"/>
                <w:szCs w:val="24"/>
              </w:rPr>
              <w:t>&lt;3</w:t>
            </w:r>
          </w:p>
        </w:tc>
        <w:tc>
          <w:tcPr>
            <w:tcW w:w="1843" w:type="dxa"/>
          </w:tcPr>
          <w:p w14:paraId="4C676558" w14:textId="77777777" w:rsidR="00394159" w:rsidRPr="0025261F" w:rsidRDefault="00562C94" w:rsidP="002526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61F">
              <w:rPr>
                <w:rFonts w:ascii="Times New Roman" w:hAnsi="Times New Roman" w:cs="Times New Roman"/>
                <w:sz w:val="24"/>
                <w:szCs w:val="24"/>
              </w:rPr>
              <w:t xml:space="preserve">3 - 4 </w:t>
            </w:r>
          </w:p>
        </w:tc>
        <w:tc>
          <w:tcPr>
            <w:tcW w:w="1985" w:type="dxa"/>
          </w:tcPr>
          <w:p w14:paraId="35A7C7D9" w14:textId="77777777" w:rsidR="00394159" w:rsidRPr="0025261F" w:rsidRDefault="00562C94" w:rsidP="002526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6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261F">
              <w:rPr>
                <w:rFonts w:ascii="Times New Roman" w:hAnsi="Times New Roman" w:cs="Times New Roman"/>
                <w:color w:val="505050"/>
                <w:sz w:val="24"/>
                <w:szCs w:val="24"/>
                <w:shd w:val="clear" w:color="auto" w:fill="FFFFFF"/>
              </w:rPr>
              <w:t xml:space="preserve">≥ </w:t>
            </w:r>
            <w:r w:rsidRPr="0025261F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</w:tr>
    </w:tbl>
    <w:p w14:paraId="2ABE0561" w14:textId="77777777" w:rsidR="00394159" w:rsidRDefault="00394159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E11CED" w14:textId="77777777" w:rsidR="00076F32" w:rsidRDefault="00076F3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1F8867" w14:textId="77777777" w:rsidR="00076F32" w:rsidRDefault="00076F3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C0A08C" w14:textId="77777777" w:rsidR="00076F32" w:rsidRDefault="00076F3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DBFF7C" w14:textId="77777777" w:rsidR="00076F32" w:rsidRDefault="00076F3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E53628" w14:textId="77777777" w:rsidR="00076F32" w:rsidRDefault="00076F3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5B449D" w14:textId="77777777" w:rsidR="00076F32" w:rsidRDefault="00076F3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64420E" w14:textId="77777777" w:rsidR="00076F32" w:rsidRDefault="00076F3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46F938" w14:textId="77777777" w:rsidR="00076F32" w:rsidRDefault="00076F3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D37CA3" w14:textId="77777777" w:rsidR="00076F32" w:rsidRDefault="00076F3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6141E5" w14:textId="77777777" w:rsidR="00076F32" w:rsidRDefault="00076F3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29DDC3" w14:textId="77777777" w:rsidR="00076F32" w:rsidRDefault="00076F3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2D4725" w14:textId="77777777" w:rsidR="00076F32" w:rsidRDefault="00076F3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0F5752" w14:textId="77777777" w:rsidR="00076F32" w:rsidRDefault="00076F3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95A873" w14:textId="77777777" w:rsidR="00076F32" w:rsidRDefault="00076F3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6C1E71" w14:textId="77777777" w:rsidR="00076F32" w:rsidRDefault="00076F3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D8A6A6" w14:textId="77777777" w:rsidR="00076F32" w:rsidRDefault="00076F3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7E00BA" w14:textId="77777777" w:rsidR="00076F32" w:rsidRDefault="00076F3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EEB1EA" w14:textId="77777777" w:rsidR="00076F32" w:rsidRDefault="00076F3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2C4FC0" w14:textId="77777777" w:rsidR="00076F32" w:rsidRDefault="00076F3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FC4867" w14:textId="77777777" w:rsidR="00076F32" w:rsidRDefault="00076F32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724E1D" w14:textId="77777777" w:rsidR="00394159" w:rsidRPr="0025261F" w:rsidRDefault="00394159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2B9F4D" w14:textId="77777777" w:rsidR="00830CA7" w:rsidRPr="0025261F" w:rsidRDefault="00830CA7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8B34FA" w14:textId="77777777" w:rsidR="00995C57" w:rsidRPr="0025261F" w:rsidRDefault="00995C57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7C12CB" w14:textId="77777777" w:rsidR="0025261F" w:rsidRDefault="0025261F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E9C386" w14:textId="77777777" w:rsidR="0025261F" w:rsidRDefault="0025261F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FEB3FC" w14:textId="77777777" w:rsidR="0025261F" w:rsidRDefault="0025261F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4BAF41" w14:textId="77777777" w:rsidR="0025261F" w:rsidRDefault="0025261F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8F08E2" w14:textId="77777777" w:rsidR="0025261F" w:rsidRDefault="0025261F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54AFC1" w14:textId="77777777" w:rsidR="0025261F" w:rsidRDefault="0025261F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E736EF" w14:textId="77777777" w:rsidR="0025261F" w:rsidRDefault="0025261F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335507" w14:textId="77777777" w:rsidR="0025261F" w:rsidRDefault="0025261F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51BE18" w14:textId="77777777" w:rsidR="0025261F" w:rsidRDefault="0025261F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F65C4F" w14:textId="77777777" w:rsidR="0025261F" w:rsidRDefault="0025261F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402860" w14:textId="77777777" w:rsidR="0025261F" w:rsidRDefault="0025261F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59D75F" w14:textId="77777777" w:rsidR="0025261F" w:rsidRDefault="0025261F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A831F4" w14:textId="77777777" w:rsidR="0025261F" w:rsidRDefault="0025261F" w:rsidP="0025261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911A54" w14:textId="77777777" w:rsidR="00830CA7" w:rsidRPr="0025261F" w:rsidRDefault="00830CA7" w:rsidP="0025261F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261F">
        <w:rPr>
          <w:rFonts w:ascii="Times New Roman" w:hAnsi="Times New Roman" w:cs="Times New Roman"/>
          <w:b/>
          <w:sz w:val="24"/>
          <w:szCs w:val="24"/>
        </w:rPr>
        <w:t xml:space="preserve">REFERENCIAS </w:t>
      </w:r>
    </w:p>
    <w:p w14:paraId="2CAC0DAA" w14:textId="77777777" w:rsidR="0025261F" w:rsidRPr="006C00A1" w:rsidRDefault="0025261F" w:rsidP="0025261F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AE"/>
        </w:rPr>
      </w:pPr>
      <w:proofErr w:type="spellStart"/>
      <w:r w:rsidRPr="0025261F">
        <w:rPr>
          <w:rFonts w:ascii="Times New Roman" w:eastAsia="Times New Roman" w:hAnsi="Times New Roman" w:cs="Times New Roman"/>
          <w:sz w:val="24"/>
          <w:szCs w:val="24"/>
          <w:lang w:val="en-US"/>
        </w:rPr>
        <w:t>Pibarot</w:t>
      </w:r>
      <w:proofErr w:type="spellEnd"/>
      <w:r w:rsidRPr="002526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P, Herrmann HC, Wu C, et al. Standardized definitions for bioprosthetic valve dysfunction following aortic or mitral valve replacement. </w:t>
      </w:r>
      <w:r w:rsidRPr="006C00A1">
        <w:rPr>
          <w:rFonts w:ascii="Times New Roman" w:eastAsia="Times New Roman" w:hAnsi="Times New Roman" w:cs="Times New Roman"/>
          <w:sz w:val="24"/>
          <w:szCs w:val="24"/>
          <w:lang w:val="en-AE"/>
        </w:rPr>
        <w:t xml:space="preserve">J Am Coll </w:t>
      </w:r>
      <w:proofErr w:type="spellStart"/>
      <w:r w:rsidRPr="006C00A1">
        <w:rPr>
          <w:rFonts w:ascii="Times New Roman" w:eastAsia="Times New Roman" w:hAnsi="Times New Roman" w:cs="Times New Roman"/>
          <w:sz w:val="24"/>
          <w:szCs w:val="24"/>
          <w:lang w:val="en-AE"/>
        </w:rPr>
        <w:t>Cardiol</w:t>
      </w:r>
      <w:proofErr w:type="spellEnd"/>
      <w:r w:rsidRPr="006C00A1">
        <w:rPr>
          <w:rFonts w:ascii="Times New Roman" w:eastAsia="Times New Roman" w:hAnsi="Times New Roman" w:cs="Times New Roman"/>
          <w:sz w:val="24"/>
          <w:szCs w:val="24"/>
          <w:lang w:val="en-AE"/>
        </w:rPr>
        <w:t xml:space="preserve">. 2022;80(5):545–561. </w:t>
      </w:r>
      <w:proofErr w:type="gramStart"/>
      <w:r w:rsidRPr="006C00A1">
        <w:rPr>
          <w:rFonts w:ascii="Times New Roman" w:eastAsia="Times New Roman" w:hAnsi="Times New Roman" w:cs="Times New Roman"/>
          <w:sz w:val="24"/>
          <w:szCs w:val="24"/>
          <w:lang w:val="en-AE"/>
        </w:rPr>
        <w:t>doi:10.1016/j.jacc</w:t>
      </w:r>
      <w:proofErr w:type="gramEnd"/>
      <w:r w:rsidRPr="006C00A1">
        <w:rPr>
          <w:rFonts w:ascii="Times New Roman" w:eastAsia="Times New Roman" w:hAnsi="Times New Roman" w:cs="Times New Roman"/>
          <w:sz w:val="24"/>
          <w:szCs w:val="24"/>
          <w:lang w:val="en-AE"/>
        </w:rPr>
        <w:t>.2022.06.002.</w:t>
      </w:r>
    </w:p>
    <w:p w14:paraId="5F95040E" w14:textId="77777777" w:rsidR="0017279E" w:rsidRPr="0017279E" w:rsidRDefault="0017279E" w:rsidP="0025261F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AE"/>
        </w:rPr>
      </w:pPr>
      <w:proofErr w:type="spellStart"/>
      <w:r w:rsidRPr="0017279E">
        <w:rPr>
          <w:rFonts w:ascii="Times New Roman" w:hAnsi="Times New Roman" w:cs="Times New Roman"/>
          <w:sz w:val="24"/>
          <w:szCs w:val="24"/>
        </w:rPr>
        <w:t>Pibarot</w:t>
      </w:r>
      <w:proofErr w:type="spellEnd"/>
      <w:r w:rsidRPr="0017279E">
        <w:rPr>
          <w:rFonts w:ascii="Times New Roman" w:hAnsi="Times New Roman" w:cs="Times New Roman"/>
          <w:sz w:val="24"/>
          <w:szCs w:val="24"/>
        </w:rPr>
        <w:t xml:space="preserve"> P., </w:t>
      </w:r>
      <w:proofErr w:type="spellStart"/>
      <w:r w:rsidRPr="0017279E">
        <w:rPr>
          <w:rFonts w:ascii="Times New Roman" w:hAnsi="Times New Roman" w:cs="Times New Roman"/>
          <w:sz w:val="24"/>
          <w:szCs w:val="24"/>
        </w:rPr>
        <w:t>Dumesnil</w:t>
      </w:r>
      <w:proofErr w:type="spellEnd"/>
      <w:r w:rsidRPr="0017279E">
        <w:rPr>
          <w:rFonts w:ascii="Times New Roman" w:hAnsi="Times New Roman" w:cs="Times New Roman"/>
          <w:sz w:val="24"/>
          <w:szCs w:val="24"/>
        </w:rPr>
        <w:t xml:space="preserve"> J.G. Válvulas protésicas cardíacas. </w:t>
      </w:r>
      <w:r w:rsidRPr="0017279E">
        <w:rPr>
          <w:rFonts w:ascii="Times New Roman" w:hAnsi="Times New Roman" w:cs="Times New Roman"/>
          <w:sz w:val="24"/>
          <w:szCs w:val="24"/>
          <w:lang w:val="en-AE"/>
        </w:rPr>
        <w:t xml:space="preserve">En: Zipes D.P., Libby P., Bonow R.O., Mann D.L., Tomaselli G.F., Braunwald’s Heart Disease: A Textbook of Cardiovascular Medicine (2022), 12ª </w:t>
      </w:r>
      <w:proofErr w:type="spellStart"/>
      <w:r w:rsidRPr="0017279E">
        <w:rPr>
          <w:rFonts w:ascii="Times New Roman" w:hAnsi="Times New Roman" w:cs="Times New Roman"/>
          <w:sz w:val="24"/>
          <w:szCs w:val="24"/>
          <w:lang w:val="en-AE"/>
        </w:rPr>
        <w:t>edición</w:t>
      </w:r>
      <w:proofErr w:type="spellEnd"/>
      <w:r w:rsidRPr="0017279E">
        <w:rPr>
          <w:rFonts w:ascii="Times New Roman" w:hAnsi="Times New Roman" w:cs="Times New Roman"/>
          <w:sz w:val="24"/>
          <w:szCs w:val="24"/>
          <w:lang w:val="en-AE"/>
        </w:rPr>
        <w:t>, pp. 1576-1597, Philadelphia: Elsevier.</w:t>
      </w:r>
    </w:p>
    <w:p w14:paraId="72C969FF" w14:textId="77777777" w:rsidR="00562C94" w:rsidRPr="0017279E" w:rsidRDefault="0025261F" w:rsidP="0025261F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AE"/>
        </w:rPr>
      </w:pPr>
      <w:r w:rsidRPr="0025261F">
        <w:rPr>
          <w:rFonts w:ascii="Times New Roman" w:hAnsi="Times New Roman" w:cs="Times New Roman"/>
          <w:sz w:val="24"/>
          <w:szCs w:val="24"/>
          <w:lang w:val="en-AE"/>
        </w:rPr>
        <w:t xml:space="preserve">Zoghbi WA, Jone PN, </w:t>
      </w:r>
      <w:proofErr w:type="spellStart"/>
      <w:r w:rsidRPr="0025261F">
        <w:rPr>
          <w:rFonts w:ascii="Times New Roman" w:hAnsi="Times New Roman" w:cs="Times New Roman"/>
          <w:sz w:val="24"/>
          <w:szCs w:val="24"/>
          <w:lang w:val="en-AE"/>
        </w:rPr>
        <w:t>Chamsi</w:t>
      </w:r>
      <w:proofErr w:type="spellEnd"/>
      <w:r w:rsidRPr="0025261F">
        <w:rPr>
          <w:rFonts w:ascii="Times New Roman" w:hAnsi="Times New Roman" w:cs="Times New Roman"/>
          <w:sz w:val="24"/>
          <w:szCs w:val="24"/>
          <w:lang w:val="en-AE"/>
        </w:rPr>
        <w:t xml:space="preserve">-Pasha MA, Chen T, Collins KA, Desai MY, Grayburn PA, Groves DW, Hahn RT, Little SH, Kruse E, Sanborn D, Shah SB, </w:t>
      </w:r>
      <w:proofErr w:type="spellStart"/>
      <w:r w:rsidRPr="0025261F">
        <w:rPr>
          <w:rFonts w:ascii="Times New Roman" w:hAnsi="Times New Roman" w:cs="Times New Roman"/>
          <w:sz w:val="24"/>
          <w:szCs w:val="24"/>
          <w:lang w:val="en-AE"/>
        </w:rPr>
        <w:t>Sugeng</w:t>
      </w:r>
      <w:proofErr w:type="spellEnd"/>
      <w:r w:rsidRPr="0025261F">
        <w:rPr>
          <w:rFonts w:ascii="Times New Roman" w:hAnsi="Times New Roman" w:cs="Times New Roman"/>
          <w:sz w:val="24"/>
          <w:szCs w:val="24"/>
          <w:lang w:val="en-AE"/>
        </w:rPr>
        <w:t xml:space="preserve"> L, Swaminathan M, Thaden J, </w:t>
      </w:r>
      <w:proofErr w:type="spellStart"/>
      <w:r w:rsidRPr="0025261F">
        <w:rPr>
          <w:rFonts w:ascii="Times New Roman" w:hAnsi="Times New Roman" w:cs="Times New Roman"/>
          <w:sz w:val="24"/>
          <w:szCs w:val="24"/>
          <w:lang w:val="en-AE"/>
        </w:rPr>
        <w:t>Thavendiranathan</w:t>
      </w:r>
      <w:proofErr w:type="spellEnd"/>
      <w:r w:rsidRPr="0025261F">
        <w:rPr>
          <w:rFonts w:ascii="Times New Roman" w:hAnsi="Times New Roman" w:cs="Times New Roman"/>
          <w:sz w:val="24"/>
          <w:szCs w:val="24"/>
          <w:lang w:val="en-AE"/>
        </w:rPr>
        <w:t xml:space="preserve"> P, Tsang W, Weir-McCall JR, Gill E. Guidelines for the evaluation of prosthetic valve function with cardiovascular imaging: a report from the American Society of Echocardiography developed in collaboration with the Society for Cardiovascular Magnetic Resonance and the Society of Cardiovascular Computed Tomography. </w:t>
      </w:r>
      <w:r w:rsidRPr="0017279E">
        <w:rPr>
          <w:rFonts w:ascii="Times New Roman" w:hAnsi="Times New Roman" w:cs="Times New Roman"/>
          <w:i/>
          <w:iCs/>
          <w:sz w:val="24"/>
          <w:szCs w:val="24"/>
          <w:lang w:val="en-AE"/>
        </w:rPr>
        <w:t xml:space="preserve">J Am Soc </w:t>
      </w:r>
      <w:proofErr w:type="spellStart"/>
      <w:r w:rsidRPr="0017279E">
        <w:rPr>
          <w:rFonts w:ascii="Times New Roman" w:hAnsi="Times New Roman" w:cs="Times New Roman"/>
          <w:i/>
          <w:iCs/>
          <w:sz w:val="24"/>
          <w:szCs w:val="24"/>
          <w:lang w:val="en-AE"/>
        </w:rPr>
        <w:t>Echocardiogr</w:t>
      </w:r>
      <w:proofErr w:type="spellEnd"/>
      <w:r w:rsidRPr="0017279E">
        <w:rPr>
          <w:rFonts w:ascii="Times New Roman" w:hAnsi="Times New Roman" w:cs="Times New Roman"/>
          <w:i/>
          <w:iCs/>
          <w:sz w:val="24"/>
          <w:szCs w:val="24"/>
          <w:lang w:val="en-AE"/>
        </w:rPr>
        <w:t>.</w:t>
      </w:r>
      <w:r w:rsidRPr="0017279E">
        <w:rPr>
          <w:rFonts w:ascii="Times New Roman" w:hAnsi="Times New Roman" w:cs="Times New Roman"/>
          <w:sz w:val="24"/>
          <w:szCs w:val="24"/>
          <w:lang w:val="en-AE"/>
        </w:rPr>
        <w:t xml:space="preserve"> 2024 Jan;37(1):2–63. </w:t>
      </w:r>
      <w:proofErr w:type="gramStart"/>
      <w:r w:rsidRPr="0017279E">
        <w:rPr>
          <w:rFonts w:ascii="Times New Roman" w:hAnsi="Times New Roman" w:cs="Times New Roman"/>
          <w:sz w:val="24"/>
          <w:szCs w:val="24"/>
          <w:lang w:val="en-AE"/>
        </w:rPr>
        <w:t>doi:10.1016/j.echo</w:t>
      </w:r>
      <w:proofErr w:type="gramEnd"/>
      <w:r w:rsidRPr="0017279E">
        <w:rPr>
          <w:rFonts w:ascii="Times New Roman" w:hAnsi="Times New Roman" w:cs="Times New Roman"/>
          <w:sz w:val="24"/>
          <w:szCs w:val="24"/>
          <w:lang w:val="en-AE"/>
        </w:rPr>
        <w:t>.2023.10.004. PMID: 38182282.</w:t>
      </w:r>
    </w:p>
    <w:p w14:paraId="33F43E78" w14:textId="77777777" w:rsidR="00562C94" w:rsidRPr="0017279E" w:rsidRDefault="0017279E" w:rsidP="0025261F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AE"/>
        </w:rPr>
      </w:pPr>
      <w:r w:rsidRPr="0017279E">
        <w:rPr>
          <w:rFonts w:ascii="Times New Roman" w:hAnsi="Times New Roman" w:cs="Times New Roman"/>
          <w:sz w:val="24"/>
          <w:szCs w:val="24"/>
          <w:lang w:val="en-AE"/>
        </w:rPr>
        <w:t>Carlson S., Habib G., Chen T., Leipsic J., Enriquez-</w:t>
      </w:r>
      <w:proofErr w:type="spellStart"/>
      <w:r w:rsidRPr="0017279E">
        <w:rPr>
          <w:rFonts w:ascii="Times New Roman" w:hAnsi="Times New Roman" w:cs="Times New Roman"/>
          <w:sz w:val="24"/>
          <w:szCs w:val="24"/>
          <w:lang w:val="en-AE"/>
        </w:rPr>
        <w:t>Sarano</w:t>
      </w:r>
      <w:proofErr w:type="spellEnd"/>
      <w:r w:rsidRPr="0017279E">
        <w:rPr>
          <w:rFonts w:ascii="Times New Roman" w:hAnsi="Times New Roman" w:cs="Times New Roman"/>
          <w:sz w:val="24"/>
          <w:szCs w:val="24"/>
          <w:lang w:val="en-AE"/>
        </w:rPr>
        <w:t xml:space="preserve"> M., Cavalcante J.L. Multimodality imaging for prosthetic valves evaluation: Current understanding and future directions. </w:t>
      </w:r>
      <w:proofErr w:type="spellStart"/>
      <w:r w:rsidRPr="0017279E">
        <w:rPr>
          <w:rFonts w:ascii="Times New Roman" w:hAnsi="Times New Roman" w:cs="Times New Roman"/>
          <w:i/>
          <w:iCs/>
          <w:sz w:val="24"/>
          <w:szCs w:val="24"/>
        </w:rPr>
        <w:t>Progress</w:t>
      </w:r>
      <w:proofErr w:type="spellEnd"/>
      <w:r w:rsidRPr="0017279E">
        <w:rPr>
          <w:rFonts w:ascii="Times New Roman" w:hAnsi="Times New Roman" w:cs="Times New Roman"/>
          <w:i/>
          <w:iCs/>
          <w:sz w:val="24"/>
          <w:szCs w:val="24"/>
        </w:rPr>
        <w:t xml:space="preserve"> in Cardiovascular </w:t>
      </w:r>
      <w:proofErr w:type="spellStart"/>
      <w:r w:rsidRPr="0017279E">
        <w:rPr>
          <w:rFonts w:ascii="Times New Roman" w:hAnsi="Times New Roman" w:cs="Times New Roman"/>
          <w:i/>
          <w:iCs/>
          <w:sz w:val="24"/>
          <w:szCs w:val="24"/>
        </w:rPr>
        <w:t>Diseases</w:t>
      </w:r>
      <w:proofErr w:type="spellEnd"/>
      <w:r w:rsidRPr="0017279E">
        <w:rPr>
          <w:rFonts w:ascii="Times New Roman" w:hAnsi="Times New Roman" w:cs="Times New Roman"/>
          <w:sz w:val="24"/>
          <w:szCs w:val="24"/>
        </w:rPr>
        <w:t>. 2022;72(1):66-77.</w:t>
      </w:r>
    </w:p>
    <w:sectPr w:rsidR="00562C94" w:rsidRPr="0017279E" w:rsidSect="00842C57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17C5E0" w14:textId="77777777" w:rsidR="00361F56" w:rsidRDefault="00361F56" w:rsidP="00F63667">
      <w:pPr>
        <w:spacing w:after="0" w:line="240" w:lineRule="auto"/>
      </w:pPr>
      <w:r>
        <w:separator/>
      </w:r>
    </w:p>
  </w:endnote>
  <w:endnote w:type="continuationSeparator" w:id="0">
    <w:p w14:paraId="6C334187" w14:textId="77777777" w:rsidR="00361F56" w:rsidRDefault="00361F56" w:rsidP="00F63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EA0E7B" w14:textId="77777777" w:rsidR="00361F56" w:rsidRDefault="00361F56" w:rsidP="00F63667">
      <w:pPr>
        <w:spacing w:after="0" w:line="240" w:lineRule="auto"/>
      </w:pPr>
      <w:r>
        <w:separator/>
      </w:r>
    </w:p>
  </w:footnote>
  <w:footnote w:type="continuationSeparator" w:id="0">
    <w:p w14:paraId="602636E2" w14:textId="77777777" w:rsidR="00361F56" w:rsidRDefault="00361F56" w:rsidP="00F636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714C1"/>
    <w:multiLevelType w:val="hybridMultilevel"/>
    <w:tmpl w:val="9EC6A352"/>
    <w:lvl w:ilvl="0" w:tplc="7BB414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E6E44"/>
    <w:multiLevelType w:val="multilevel"/>
    <w:tmpl w:val="EAF0A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4F0C56"/>
    <w:multiLevelType w:val="hybridMultilevel"/>
    <w:tmpl w:val="F29E309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A24B49"/>
    <w:multiLevelType w:val="hybridMultilevel"/>
    <w:tmpl w:val="BFD01D80"/>
    <w:lvl w:ilvl="0" w:tplc="AD46E6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301304"/>
    <w:multiLevelType w:val="multilevel"/>
    <w:tmpl w:val="81DC5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DD5318"/>
    <w:multiLevelType w:val="multilevel"/>
    <w:tmpl w:val="068EE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AD24BE"/>
    <w:multiLevelType w:val="hybridMultilevel"/>
    <w:tmpl w:val="02085584"/>
    <w:lvl w:ilvl="0" w:tplc="79DE9F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332114">
    <w:abstractNumId w:val="5"/>
  </w:num>
  <w:num w:numId="2" w16cid:durableId="385030748">
    <w:abstractNumId w:val="4"/>
  </w:num>
  <w:num w:numId="3" w16cid:durableId="433673884">
    <w:abstractNumId w:val="3"/>
  </w:num>
  <w:num w:numId="4" w16cid:durableId="718437111">
    <w:abstractNumId w:val="6"/>
  </w:num>
  <w:num w:numId="5" w16cid:durableId="919679929">
    <w:abstractNumId w:val="1"/>
  </w:num>
  <w:num w:numId="6" w16cid:durableId="38167273">
    <w:abstractNumId w:val="2"/>
  </w:num>
  <w:num w:numId="7" w16cid:durableId="9108897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C57"/>
    <w:rsid w:val="000046A1"/>
    <w:rsid w:val="00024664"/>
    <w:rsid w:val="00076F32"/>
    <w:rsid w:val="00096C70"/>
    <w:rsid w:val="000A5BB9"/>
    <w:rsid w:val="000D4E1A"/>
    <w:rsid w:val="000F0B70"/>
    <w:rsid w:val="00112017"/>
    <w:rsid w:val="0011502D"/>
    <w:rsid w:val="001502EE"/>
    <w:rsid w:val="0017279E"/>
    <w:rsid w:val="001C2317"/>
    <w:rsid w:val="001D6A0C"/>
    <w:rsid w:val="00213A19"/>
    <w:rsid w:val="002260E3"/>
    <w:rsid w:val="002350A1"/>
    <w:rsid w:val="00247BCF"/>
    <w:rsid w:val="0025261F"/>
    <w:rsid w:val="002820FB"/>
    <w:rsid w:val="00336D6B"/>
    <w:rsid w:val="00361F56"/>
    <w:rsid w:val="00372756"/>
    <w:rsid w:val="00382584"/>
    <w:rsid w:val="00384117"/>
    <w:rsid w:val="00394159"/>
    <w:rsid w:val="003C32FE"/>
    <w:rsid w:val="003C3F0D"/>
    <w:rsid w:val="003D418C"/>
    <w:rsid w:val="003F08E3"/>
    <w:rsid w:val="0040561E"/>
    <w:rsid w:val="00407458"/>
    <w:rsid w:val="00435B10"/>
    <w:rsid w:val="00436698"/>
    <w:rsid w:val="00451716"/>
    <w:rsid w:val="004738BE"/>
    <w:rsid w:val="004F2EBC"/>
    <w:rsid w:val="005227D4"/>
    <w:rsid w:val="005404AF"/>
    <w:rsid w:val="00562C94"/>
    <w:rsid w:val="005B7A90"/>
    <w:rsid w:val="00656C63"/>
    <w:rsid w:val="006940A4"/>
    <w:rsid w:val="006B0E9D"/>
    <w:rsid w:val="006B3785"/>
    <w:rsid w:val="006C00A1"/>
    <w:rsid w:val="006F050F"/>
    <w:rsid w:val="006F7048"/>
    <w:rsid w:val="00787B4E"/>
    <w:rsid w:val="007F35E1"/>
    <w:rsid w:val="007F4800"/>
    <w:rsid w:val="00807B23"/>
    <w:rsid w:val="00814979"/>
    <w:rsid w:val="00830CA7"/>
    <w:rsid w:val="00842C57"/>
    <w:rsid w:val="008C5B27"/>
    <w:rsid w:val="00900505"/>
    <w:rsid w:val="009479EC"/>
    <w:rsid w:val="00964EB2"/>
    <w:rsid w:val="009830F6"/>
    <w:rsid w:val="00993944"/>
    <w:rsid w:val="00995C57"/>
    <w:rsid w:val="009A342B"/>
    <w:rsid w:val="009B6D9C"/>
    <w:rsid w:val="009E2A5F"/>
    <w:rsid w:val="009E30B5"/>
    <w:rsid w:val="00A01495"/>
    <w:rsid w:val="00A16CCC"/>
    <w:rsid w:val="00AC0F32"/>
    <w:rsid w:val="00AD4A09"/>
    <w:rsid w:val="00AD60EE"/>
    <w:rsid w:val="00AF69AB"/>
    <w:rsid w:val="00B11480"/>
    <w:rsid w:val="00B11891"/>
    <w:rsid w:val="00BD722C"/>
    <w:rsid w:val="00C34C30"/>
    <w:rsid w:val="00C555C2"/>
    <w:rsid w:val="00C75848"/>
    <w:rsid w:val="00CD0360"/>
    <w:rsid w:val="00CE133E"/>
    <w:rsid w:val="00D110DE"/>
    <w:rsid w:val="00D51AB5"/>
    <w:rsid w:val="00D67451"/>
    <w:rsid w:val="00D8277C"/>
    <w:rsid w:val="00D8498E"/>
    <w:rsid w:val="00DD0BCC"/>
    <w:rsid w:val="00E05B8C"/>
    <w:rsid w:val="00E2691B"/>
    <w:rsid w:val="00E27C62"/>
    <w:rsid w:val="00E458C2"/>
    <w:rsid w:val="00E47E8F"/>
    <w:rsid w:val="00E53733"/>
    <w:rsid w:val="00E85CFC"/>
    <w:rsid w:val="00E910F4"/>
    <w:rsid w:val="00E94E9C"/>
    <w:rsid w:val="00EB61D2"/>
    <w:rsid w:val="00EC62AB"/>
    <w:rsid w:val="00ED2E8C"/>
    <w:rsid w:val="00EE4B7F"/>
    <w:rsid w:val="00EF1B2D"/>
    <w:rsid w:val="00EF6670"/>
    <w:rsid w:val="00F11B78"/>
    <w:rsid w:val="00F162C2"/>
    <w:rsid w:val="00F264D9"/>
    <w:rsid w:val="00F274B8"/>
    <w:rsid w:val="00F368FA"/>
    <w:rsid w:val="00F42030"/>
    <w:rsid w:val="00F555D8"/>
    <w:rsid w:val="00F63667"/>
    <w:rsid w:val="00F66FD8"/>
    <w:rsid w:val="00F94019"/>
    <w:rsid w:val="00F96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ECA63"/>
  <w15:chartTrackingRefBased/>
  <w15:docId w15:val="{E75F4001-1E8A-4562-ACD7-E1684DF3D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96C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842C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42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842C57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842C57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customStyle="1" w:styleId="Ttulo1Car">
    <w:name w:val="Título 1 Car"/>
    <w:basedOn w:val="Fuentedeprrafopredeter"/>
    <w:link w:val="Ttulo1"/>
    <w:uiPriority w:val="9"/>
    <w:rsid w:val="00096C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Subttulo1">
    <w:name w:val="Subtítulo1"/>
    <w:basedOn w:val="Fuentedeprrafopredeter"/>
    <w:rsid w:val="00096C70"/>
  </w:style>
  <w:style w:type="paragraph" w:styleId="Prrafodelista">
    <w:name w:val="List Paragraph"/>
    <w:basedOn w:val="Normal"/>
    <w:uiPriority w:val="34"/>
    <w:qFormat/>
    <w:rsid w:val="00995C57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ED2E8C"/>
    <w:rPr>
      <w:i/>
      <w:iCs/>
    </w:rPr>
  </w:style>
  <w:style w:type="table" w:styleId="Tablaconcuadrcula">
    <w:name w:val="Table Grid"/>
    <w:basedOn w:val="Tablanormal"/>
    <w:uiPriority w:val="39"/>
    <w:rsid w:val="00522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63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3667"/>
  </w:style>
  <w:style w:type="paragraph" w:styleId="Piedepgina">
    <w:name w:val="footer"/>
    <w:basedOn w:val="Normal"/>
    <w:link w:val="PiedepginaCar"/>
    <w:uiPriority w:val="99"/>
    <w:unhideWhenUsed/>
    <w:rsid w:val="00F63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3667"/>
  </w:style>
  <w:style w:type="character" w:styleId="Hipervnculo">
    <w:name w:val="Hyperlink"/>
    <w:basedOn w:val="Fuentedeprrafopredeter"/>
    <w:uiPriority w:val="99"/>
    <w:unhideWhenUsed/>
    <w:rsid w:val="0045171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0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41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20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84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107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8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19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84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98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8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04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64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170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72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51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25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280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30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93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2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38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7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89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6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050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8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50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673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13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0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4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16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098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61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02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3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96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1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89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02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984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26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71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90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80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7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960921">
                  <w:marLeft w:val="0"/>
                  <w:marRight w:val="0"/>
                  <w:marTop w:val="3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7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5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5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7093</TotalTime>
  <Pages>14</Pages>
  <Words>2463</Words>
  <Characters>13552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Marcos Di Pietro</cp:lastModifiedBy>
  <cp:revision>38</cp:revision>
  <cp:lastPrinted>2025-08-25T18:28:00Z</cp:lastPrinted>
  <dcterms:created xsi:type="dcterms:W3CDTF">2025-08-03T23:19:00Z</dcterms:created>
  <dcterms:modified xsi:type="dcterms:W3CDTF">2025-09-01T15:43:00Z</dcterms:modified>
</cp:coreProperties>
</file>